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A5661" w14:textId="5043496D" w:rsidR="00827396" w:rsidRPr="00142994" w:rsidRDefault="58D84588" w:rsidP="0069D80B">
      <w:pPr>
        <w:ind w:left="1988" w:hanging="1988"/>
        <w:jc w:val="both"/>
        <w:rPr>
          <w:rFonts w:ascii="Arial" w:eastAsia="Batang" w:hAnsi="Arial" w:cs="Arial"/>
          <w:b/>
          <w:bCs/>
          <w:sz w:val="24"/>
          <w:szCs w:val="24"/>
          <w:lang w:val="en-US"/>
        </w:rPr>
      </w:pPr>
      <w:r w:rsidRPr="002B05C1">
        <w:rPr>
          <w:rFonts w:eastAsia="MS Mincho"/>
          <w:b/>
          <w:bCs/>
          <w:sz w:val="22"/>
          <w:szCs w:val="22"/>
          <w:lang w:val="en-US"/>
        </w:rPr>
        <w:t>3GPP TSG RAN WG1 #</w:t>
      </w:r>
      <w:r w:rsidR="55EA9BBF" w:rsidRPr="002B05C1">
        <w:rPr>
          <w:rFonts w:eastAsia="MS Mincho"/>
          <w:b/>
          <w:bCs/>
          <w:sz w:val="22"/>
          <w:szCs w:val="22"/>
          <w:lang w:val="en-US"/>
        </w:rPr>
        <w:t>11</w:t>
      </w:r>
      <w:r w:rsidR="007B3D53">
        <w:rPr>
          <w:rFonts w:eastAsia="MS Mincho"/>
          <w:b/>
          <w:bCs/>
          <w:sz w:val="22"/>
          <w:szCs w:val="22"/>
          <w:lang w:val="en-US"/>
        </w:rPr>
        <w:t>9</w:t>
      </w:r>
      <w:r w:rsidR="002B05C1">
        <w:rPr>
          <w:rFonts w:ascii="Arial" w:eastAsia="Batang" w:hAnsi="Arial" w:cs="Arial"/>
          <w:b/>
          <w:bCs/>
          <w:sz w:val="24"/>
          <w:szCs w:val="24"/>
          <w:lang w:val="en-US"/>
        </w:rPr>
        <w:tab/>
      </w:r>
      <w:r w:rsidR="002B05C1">
        <w:rPr>
          <w:rFonts w:ascii="Arial" w:eastAsia="Batang" w:hAnsi="Arial" w:cs="Arial"/>
          <w:b/>
          <w:bCs/>
          <w:sz w:val="24"/>
          <w:szCs w:val="24"/>
          <w:lang w:val="en-US"/>
        </w:rPr>
        <w:tab/>
      </w:r>
      <w:r w:rsidR="002B05C1">
        <w:rPr>
          <w:rFonts w:ascii="Arial" w:eastAsia="Batang" w:hAnsi="Arial" w:cs="Arial"/>
          <w:b/>
          <w:bCs/>
          <w:sz w:val="24"/>
          <w:szCs w:val="24"/>
          <w:lang w:val="en-US"/>
        </w:rPr>
        <w:tab/>
      </w:r>
      <w:r w:rsidR="002B05C1">
        <w:rPr>
          <w:rFonts w:ascii="Arial" w:eastAsia="Batang" w:hAnsi="Arial" w:cs="Arial"/>
          <w:b/>
          <w:bCs/>
          <w:sz w:val="24"/>
          <w:szCs w:val="24"/>
          <w:lang w:val="en-US"/>
        </w:rPr>
        <w:tab/>
      </w:r>
      <w:r w:rsidR="002B05C1">
        <w:rPr>
          <w:rFonts w:ascii="Arial" w:eastAsia="Batang" w:hAnsi="Arial" w:cs="Arial"/>
          <w:b/>
          <w:bCs/>
          <w:sz w:val="24"/>
          <w:szCs w:val="24"/>
          <w:lang w:val="en-US"/>
        </w:rPr>
        <w:tab/>
      </w:r>
      <w:r w:rsidR="002B05C1">
        <w:rPr>
          <w:rFonts w:ascii="Arial" w:eastAsia="Batang" w:hAnsi="Arial" w:cs="Arial"/>
          <w:b/>
          <w:bCs/>
          <w:sz w:val="24"/>
          <w:szCs w:val="24"/>
          <w:lang w:val="en-US"/>
        </w:rPr>
        <w:tab/>
      </w:r>
      <w:r w:rsidR="002B05C1">
        <w:rPr>
          <w:rFonts w:ascii="Arial" w:eastAsia="Batang" w:hAnsi="Arial" w:cs="Arial"/>
          <w:b/>
          <w:bCs/>
          <w:sz w:val="24"/>
          <w:szCs w:val="24"/>
          <w:lang w:val="en-US"/>
        </w:rPr>
        <w:tab/>
      </w:r>
      <w:r w:rsidR="00F72AFA">
        <w:rPr>
          <w:rFonts w:ascii="Arial" w:eastAsia="Batang" w:hAnsi="Arial" w:cs="Arial"/>
          <w:b/>
          <w:bCs/>
          <w:sz w:val="24"/>
          <w:szCs w:val="24"/>
          <w:lang w:val="en-US"/>
        </w:rPr>
        <w:t xml:space="preserve">    </w:t>
      </w:r>
      <w:r w:rsidR="00EF03D1">
        <w:rPr>
          <w:rFonts w:ascii="Arial" w:eastAsia="Batang" w:hAnsi="Arial" w:cs="Arial"/>
          <w:b/>
          <w:bCs/>
          <w:sz w:val="24"/>
          <w:szCs w:val="24"/>
          <w:lang w:val="en-US"/>
        </w:rPr>
        <w:t xml:space="preserve">           </w:t>
      </w:r>
      <w:r w:rsidR="00F72AFA" w:rsidRPr="00F72AFA">
        <w:rPr>
          <w:rFonts w:eastAsia="MS Mincho"/>
          <w:b/>
          <w:bCs/>
          <w:sz w:val="22"/>
          <w:szCs w:val="22"/>
          <w:lang w:val="en-US"/>
        </w:rPr>
        <w:t>R1-24</w:t>
      </w:r>
      <w:r w:rsidR="000C5E73">
        <w:rPr>
          <w:rFonts w:eastAsia="MS Mincho"/>
          <w:b/>
          <w:bCs/>
          <w:sz w:val="22"/>
          <w:szCs w:val="22"/>
          <w:lang w:val="en-US"/>
        </w:rPr>
        <w:t>09764</w:t>
      </w:r>
      <w:r w:rsidR="002B05C1" w:rsidRPr="002B05C1">
        <w:rPr>
          <w:rFonts w:eastAsia="MS Mincho"/>
          <w:b/>
          <w:bCs/>
          <w:sz w:val="22"/>
          <w:szCs w:val="22"/>
          <w:lang w:val="en-US"/>
        </w:rPr>
        <w:t xml:space="preserve"> </w:t>
      </w:r>
    </w:p>
    <w:p w14:paraId="76C54AED" w14:textId="1093F66D" w:rsidR="00091CE6" w:rsidRPr="002B05C1" w:rsidRDefault="007B3D53" w:rsidP="00091CE6">
      <w:pPr>
        <w:tabs>
          <w:tab w:val="center" w:pos="4536"/>
          <w:tab w:val="right" w:pos="9072"/>
        </w:tabs>
        <w:jc w:val="both"/>
        <w:rPr>
          <w:b/>
          <w:bCs/>
          <w:kern w:val="2"/>
          <w:sz w:val="22"/>
          <w:szCs w:val="22"/>
          <w:lang w:val="en-US" w:eastAsia="zh-CN"/>
        </w:rPr>
      </w:pPr>
      <w:r>
        <w:rPr>
          <w:b/>
          <w:bCs/>
          <w:kern w:val="2"/>
          <w:sz w:val="22"/>
          <w:szCs w:val="22"/>
          <w:lang w:val="en-US" w:eastAsia="zh-CN"/>
        </w:rPr>
        <w:t>Orlando</w:t>
      </w:r>
      <w:r w:rsidR="00091CE6" w:rsidRPr="004C2CF3">
        <w:rPr>
          <w:b/>
          <w:bCs/>
          <w:kern w:val="2"/>
          <w:sz w:val="22"/>
          <w:szCs w:val="22"/>
          <w:lang w:val="en-US" w:eastAsia="zh-CN"/>
        </w:rPr>
        <w:t>,</w:t>
      </w:r>
      <w:r>
        <w:rPr>
          <w:b/>
          <w:bCs/>
          <w:kern w:val="2"/>
          <w:sz w:val="22"/>
          <w:szCs w:val="22"/>
          <w:lang w:val="en-US" w:eastAsia="zh-CN"/>
        </w:rPr>
        <w:t xml:space="preserve"> </w:t>
      </w:r>
      <w:r>
        <w:rPr>
          <w:b/>
          <w:noProof/>
          <w:color w:val="000000"/>
          <w:sz w:val="24"/>
        </w:rPr>
        <w:t>US</w:t>
      </w:r>
      <w:r w:rsidR="00091CE6" w:rsidRPr="002B05C1">
        <w:rPr>
          <w:b/>
          <w:bCs/>
          <w:kern w:val="2"/>
          <w:sz w:val="22"/>
          <w:szCs w:val="22"/>
          <w:lang w:val="en-US" w:eastAsia="zh-CN"/>
        </w:rPr>
        <w:t xml:space="preserve">, </w:t>
      </w:r>
      <w:r>
        <w:rPr>
          <w:b/>
          <w:bCs/>
          <w:kern w:val="2"/>
          <w:sz w:val="22"/>
          <w:szCs w:val="22"/>
          <w:lang w:val="en-US" w:eastAsia="zh-CN"/>
        </w:rPr>
        <w:t>Nov</w:t>
      </w:r>
      <w:r w:rsidR="00091CE6" w:rsidRPr="002B05C1">
        <w:rPr>
          <w:b/>
          <w:bCs/>
          <w:kern w:val="2"/>
          <w:sz w:val="22"/>
          <w:szCs w:val="22"/>
          <w:lang w:val="en-US" w:eastAsia="zh-CN"/>
        </w:rPr>
        <w:t xml:space="preserve"> </w:t>
      </w:r>
      <w:r w:rsidR="00091CE6">
        <w:rPr>
          <w:b/>
          <w:bCs/>
          <w:kern w:val="2"/>
          <w:sz w:val="22"/>
          <w:szCs w:val="22"/>
          <w:lang w:val="en-US" w:eastAsia="zh-CN"/>
        </w:rPr>
        <w:t>1</w:t>
      </w:r>
      <w:r>
        <w:rPr>
          <w:b/>
          <w:bCs/>
          <w:kern w:val="2"/>
          <w:sz w:val="22"/>
          <w:szCs w:val="22"/>
          <w:lang w:val="en-US" w:eastAsia="zh-CN"/>
        </w:rPr>
        <w:t>8</w:t>
      </w:r>
      <w:r w:rsidRPr="007B3D53">
        <w:rPr>
          <w:b/>
          <w:bCs/>
          <w:kern w:val="2"/>
          <w:sz w:val="22"/>
          <w:szCs w:val="22"/>
          <w:vertAlign w:val="superscript"/>
          <w:lang w:val="en-US" w:eastAsia="zh-CN"/>
        </w:rPr>
        <w:t>th</w:t>
      </w:r>
      <w:r>
        <w:rPr>
          <w:b/>
          <w:bCs/>
          <w:kern w:val="2"/>
          <w:sz w:val="22"/>
          <w:szCs w:val="22"/>
          <w:lang w:val="en-US" w:eastAsia="zh-CN"/>
        </w:rPr>
        <w:t xml:space="preserve"> </w:t>
      </w:r>
      <w:r w:rsidR="00091CE6" w:rsidRPr="002B05C1">
        <w:rPr>
          <w:b/>
          <w:bCs/>
          <w:kern w:val="2"/>
          <w:sz w:val="22"/>
          <w:szCs w:val="22"/>
          <w:lang w:val="en-US" w:eastAsia="zh-CN"/>
        </w:rPr>
        <w:t xml:space="preserve">– </w:t>
      </w:r>
      <w:r>
        <w:rPr>
          <w:b/>
          <w:bCs/>
          <w:kern w:val="2"/>
          <w:sz w:val="22"/>
          <w:szCs w:val="22"/>
          <w:lang w:val="en-US" w:eastAsia="zh-CN"/>
        </w:rPr>
        <w:t>22</w:t>
      </w:r>
      <w:r w:rsidRPr="007B3D53">
        <w:rPr>
          <w:b/>
          <w:bCs/>
          <w:kern w:val="2"/>
          <w:sz w:val="22"/>
          <w:szCs w:val="22"/>
          <w:vertAlign w:val="superscript"/>
          <w:lang w:val="en-US" w:eastAsia="zh-CN"/>
        </w:rPr>
        <w:t>nd</w:t>
      </w:r>
      <w:r w:rsidR="00091CE6" w:rsidRPr="002B05C1">
        <w:rPr>
          <w:b/>
          <w:bCs/>
          <w:kern w:val="2"/>
          <w:sz w:val="22"/>
          <w:szCs w:val="22"/>
          <w:lang w:val="en-US" w:eastAsia="zh-CN"/>
        </w:rPr>
        <w:t>, 2024</w:t>
      </w:r>
    </w:p>
    <w:p w14:paraId="78220DCA" w14:textId="448944AC" w:rsidR="00827396" w:rsidRPr="00EF05B9" w:rsidRDefault="00827396" w:rsidP="00091CE6">
      <w:pPr>
        <w:jc w:val="both"/>
        <w:rPr>
          <w:rFonts w:ascii="Arial" w:hAnsi="Arial" w:cs="Arial"/>
          <w:b/>
          <w:bCs/>
          <w:sz w:val="22"/>
          <w:szCs w:val="22"/>
          <w:lang w:val="en-US"/>
        </w:rPr>
      </w:pPr>
    </w:p>
    <w:p w14:paraId="42D0FA0D" w14:textId="77777777" w:rsidR="002B05C1" w:rsidRDefault="002B05C1" w:rsidP="002B05C1">
      <w:pPr>
        <w:tabs>
          <w:tab w:val="left" w:pos="1800"/>
          <w:tab w:val="right" w:pos="9072"/>
        </w:tabs>
        <w:ind w:left="1798" w:hanging="1800"/>
        <w:rPr>
          <w:b/>
          <w:bCs/>
          <w:sz w:val="22"/>
          <w:lang w:val="en-IN"/>
        </w:rPr>
      </w:pPr>
      <w:bookmarkStart w:id="0" w:name="_Ref521334010"/>
      <w:bookmarkStart w:id="1" w:name="_Ref163021500"/>
      <w:r>
        <w:rPr>
          <w:rFonts w:eastAsia="MS Mincho"/>
          <w:b/>
          <w:bCs/>
          <w:sz w:val="22"/>
        </w:rPr>
        <w:t xml:space="preserve">Source: </w:t>
      </w:r>
      <w:r>
        <w:rPr>
          <w:rFonts w:eastAsia="MS Mincho"/>
          <w:b/>
          <w:bCs/>
          <w:sz w:val="22"/>
        </w:rPr>
        <w:tab/>
      </w:r>
      <w:r>
        <w:rPr>
          <w:b/>
          <w:bCs/>
          <w:sz w:val="22"/>
          <w:lang w:val="en-IN"/>
        </w:rPr>
        <w:t>Tejas Networks</w:t>
      </w:r>
    </w:p>
    <w:p w14:paraId="6615A694" w14:textId="26C62734" w:rsidR="002B05C1" w:rsidRDefault="002B05C1" w:rsidP="002B05C1">
      <w:pPr>
        <w:tabs>
          <w:tab w:val="left" w:pos="1800"/>
          <w:tab w:val="right" w:pos="9072"/>
        </w:tabs>
        <w:ind w:left="1798" w:hanging="1800"/>
        <w:rPr>
          <w:b/>
          <w:bCs/>
          <w:sz w:val="22"/>
        </w:rPr>
      </w:pPr>
      <w:r>
        <w:rPr>
          <w:rFonts w:eastAsia="MS Mincho"/>
          <w:b/>
          <w:bCs/>
          <w:sz w:val="22"/>
        </w:rPr>
        <w:t xml:space="preserve">Title: </w:t>
      </w:r>
      <w:r>
        <w:rPr>
          <w:rFonts w:eastAsia="MS Mincho"/>
          <w:b/>
          <w:bCs/>
          <w:sz w:val="22"/>
        </w:rPr>
        <w:tab/>
      </w:r>
      <w:r>
        <w:rPr>
          <w:rFonts w:eastAsia="MS Mincho"/>
          <w:b/>
          <w:bCs/>
          <w:sz w:val="22"/>
          <w:lang w:val="x-none"/>
        </w:rPr>
        <w:t xml:space="preserve">Discussion </w:t>
      </w:r>
      <w:r w:rsidR="00B42234">
        <w:rPr>
          <w:rFonts w:eastAsia="MS Mincho"/>
          <w:b/>
          <w:bCs/>
          <w:sz w:val="22"/>
          <w:lang w:val="en-IN"/>
        </w:rPr>
        <w:t xml:space="preserve">on </w:t>
      </w:r>
      <w:r w:rsidR="00B42234" w:rsidRPr="00B42234">
        <w:rPr>
          <w:rFonts w:eastAsia="MS Mincho"/>
          <w:b/>
          <w:bCs/>
          <w:sz w:val="22"/>
          <w:lang w:val="x-none"/>
        </w:rPr>
        <w:t>SBFD random access operation</w:t>
      </w:r>
    </w:p>
    <w:p w14:paraId="67A45E25" w14:textId="126B4021" w:rsidR="002B05C1" w:rsidRPr="00AB74A2" w:rsidRDefault="002B05C1" w:rsidP="002B05C1">
      <w:pPr>
        <w:tabs>
          <w:tab w:val="left" w:pos="1800"/>
          <w:tab w:val="center" w:pos="4536"/>
          <w:tab w:val="right" w:pos="9072"/>
        </w:tabs>
        <w:ind w:left="-2"/>
        <w:rPr>
          <w:b/>
          <w:bCs/>
          <w:sz w:val="22"/>
          <w:lang w:val="en-IN"/>
        </w:rPr>
      </w:pPr>
      <w:r>
        <w:rPr>
          <w:rFonts w:eastAsia="MS Mincho"/>
          <w:b/>
          <w:bCs/>
          <w:sz w:val="22"/>
        </w:rPr>
        <w:t xml:space="preserve">Agenda </w:t>
      </w:r>
      <w:bookmarkStart w:id="2" w:name="_Int_AzesnMkh"/>
      <w:r>
        <w:rPr>
          <w:rFonts w:eastAsia="MS Mincho"/>
          <w:b/>
          <w:bCs/>
          <w:sz w:val="22"/>
        </w:rPr>
        <w:t>Item:</w:t>
      </w:r>
      <w:r>
        <w:rPr>
          <w:rFonts w:eastAsia="MS Mincho"/>
          <w:b/>
          <w:bCs/>
          <w:sz w:val="22"/>
        </w:rPr>
        <w:tab/>
      </w:r>
      <w:bookmarkEnd w:id="2"/>
      <w:r>
        <w:rPr>
          <w:b/>
          <w:bCs/>
          <w:sz w:val="22"/>
          <w:lang w:val="x-none"/>
        </w:rPr>
        <w:t>9.3.</w:t>
      </w:r>
      <w:r w:rsidR="00AB74A2">
        <w:rPr>
          <w:b/>
          <w:bCs/>
          <w:sz w:val="22"/>
          <w:lang w:val="en-IN"/>
        </w:rPr>
        <w:t>2</w:t>
      </w:r>
    </w:p>
    <w:p w14:paraId="27BC9E3D" w14:textId="77777777" w:rsidR="002B05C1" w:rsidRDefault="002B05C1" w:rsidP="002B05C1">
      <w:pPr>
        <w:tabs>
          <w:tab w:val="left" w:pos="1800"/>
          <w:tab w:val="center" w:pos="4536"/>
          <w:tab w:val="right" w:pos="9072"/>
        </w:tabs>
        <w:ind w:left="-2"/>
        <w:rPr>
          <w:b/>
          <w:bCs/>
          <w:sz w:val="22"/>
          <w:lang w:val="x-none"/>
        </w:rPr>
      </w:pPr>
      <w:r>
        <w:rPr>
          <w:rFonts w:eastAsia="MS Mincho"/>
          <w:b/>
          <w:bCs/>
          <w:sz w:val="22"/>
        </w:rPr>
        <w:t xml:space="preserve">Document for: </w:t>
      </w:r>
      <w:bookmarkStart w:id="3" w:name="DocumentFor"/>
      <w:bookmarkEnd w:id="3"/>
      <w:r>
        <w:rPr>
          <w:rFonts w:eastAsia="MS Mincho"/>
          <w:b/>
          <w:bCs/>
          <w:sz w:val="22"/>
        </w:rPr>
        <w:tab/>
        <w:t>Discussion</w:t>
      </w:r>
      <w:r>
        <w:rPr>
          <w:b/>
          <w:bCs/>
          <w:sz w:val="22"/>
          <w:lang w:val="x-none"/>
        </w:rPr>
        <w:t xml:space="preserve"> and Decision</w:t>
      </w:r>
    </w:p>
    <w:p w14:paraId="64CC8AAB" w14:textId="77777777" w:rsidR="006078C6" w:rsidRPr="002B05C1" w:rsidRDefault="006078C6" w:rsidP="001B7265">
      <w:pPr>
        <w:pStyle w:val="Heading1"/>
      </w:pPr>
      <w:r w:rsidRPr="002B05C1">
        <w:t>Introduction</w:t>
      </w:r>
      <w:bookmarkEnd w:id="0"/>
    </w:p>
    <w:p w14:paraId="4F395A14" w14:textId="72D719D3" w:rsidR="002B05C1" w:rsidRDefault="00510EB6" w:rsidP="002B05C1">
      <w:pPr>
        <w:widowControl w:val="0"/>
        <w:suppressAutoHyphens/>
        <w:spacing w:before="120" w:after="120"/>
        <w:jc w:val="both"/>
        <w:rPr>
          <w:rFonts w:asciiTheme="minorHAnsi" w:eastAsia="Malgun Gothic" w:hAnsiTheme="minorHAnsi" w:cstheme="minorHAnsi"/>
          <w:kern w:val="2"/>
          <w:sz w:val="21"/>
          <w:szCs w:val="21"/>
          <w:lang w:val="en-US" w:eastAsia="ko-KR"/>
        </w:rPr>
      </w:pPr>
      <w:r w:rsidRPr="00510EB6">
        <w:rPr>
          <w:rFonts w:asciiTheme="minorHAnsi" w:eastAsia="Malgun Gothic" w:hAnsiTheme="minorHAnsi" w:cstheme="minorHAnsi"/>
          <w:kern w:val="2"/>
          <w:sz w:val="21"/>
          <w:szCs w:val="21"/>
          <w:lang w:val="en-US" w:eastAsia="ko-KR"/>
        </w:rPr>
        <w:t>The WID</w:t>
      </w:r>
      <w:r>
        <w:rPr>
          <w:rFonts w:asciiTheme="minorHAnsi" w:eastAsia="Malgun Gothic" w:hAnsiTheme="minorHAnsi" w:cstheme="minorHAnsi"/>
          <w:kern w:val="2"/>
          <w:sz w:val="21"/>
          <w:szCs w:val="21"/>
          <w:lang w:val="en-US" w:eastAsia="ko-KR"/>
        </w:rPr>
        <w:t xml:space="preserve"> </w:t>
      </w:r>
      <w:r w:rsidR="0021380D">
        <w:rPr>
          <w:rFonts w:asciiTheme="minorHAnsi" w:eastAsia="Malgun Gothic" w:hAnsiTheme="minorHAnsi" w:cstheme="minorHAnsi"/>
          <w:kern w:val="2"/>
          <w:sz w:val="21"/>
          <w:szCs w:val="21"/>
          <w:lang w:val="en-US" w:eastAsia="ko-KR"/>
        </w:rPr>
        <w:t xml:space="preserve">on </w:t>
      </w:r>
      <w:r w:rsidR="0021380D" w:rsidRPr="00510EB6">
        <w:rPr>
          <w:rFonts w:asciiTheme="minorHAnsi" w:eastAsia="Malgun Gothic" w:hAnsiTheme="minorHAnsi" w:cstheme="minorHAnsi"/>
          <w:kern w:val="2"/>
          <w:sz w:val="21"/>
          <w:szCs w:val="21"/>
          <w:lang w:val="en-US" w:eastAsia="ko-KR"/>
        </w:rPr>
        <w:t>Evolution</w:t>
      </w:r>
      <w:r w:rsidRPr="00510EB6">
        <w:rPr>
          <w:rFonts w:asciiTheme="minorHAnsi" w:eastAsia="Malgun Gothic" w:hAnsiTheme="minorHAnsi" w:cstheme="minorHAnsi"/>
          <w:kern w:val="2"/>
          <w:sz w:val="21"/>
          <w:szCs w:val="21"/>
          <w:lang w:val="en-US" w:eastAsia="ko-KR"/>
        </w:rPr>
        <w:t xml:space="preserve"> of NR duplex operation: Sub-band full duplex (SBFD) was approved in RAN plenary #1</w:t>
      </w:r>
      <w:r w:rsidR="004B69CF">
        <w:rPr>
          <w:rFonts w:asciiTheme="minorHAnsi" w:eastAsia="Malgun Gothic" w:hAnsiTheme="minorHAnsi" w:cstheme="minorHAnsi"/>
          <w:kern w:val="2"/>
          <w:sz w:val="21"/>
          <w:szCs w:val="21"/>
          <w:lang w:val="en-US" w:eastAsia="ko-KR"/>
        </w:rPr>
        <w:t>0</w:t>
      </w:r>
      <w:r w:rsidRPr="00510EB6">
        <w:rPr>
          <w:rFonts w:asciiTheme="minorHAnsi" w:eastAsia="Malgun Gothic" w:hAnsiTheme="minorHAnsi" w:cstheme="minorHAnsi"/>
          <w:kern w:val="2"/>
          <w:sz w:val="21"/>
          <w:szCs w:val="21"/>
          <w:lang w:val="en-US" w:eastAsia="ko-KR"/>
        </w:rPr>
        <w:t>2 meeting</w:t>
      </w:r>
      <w:r w:rsidR="00ED203C">
        <w:rPr>
          <w:rFonts w:asciiTheme="minorHAnsi" w:eastAsia="Malgun Gothic" w:hAnsiTheme="minorHAnsi" w:cstheme="minorHAnsi"/>
          <w:kern w:val="2"/>
          <w:sz w:val="21"/>
          <w:szCs w:val="21"/>
          <w:lang w:val="en-US" w:eastAsia="ko-KR"/>
        </w:rPr>
        <w:t xml:space="preserve"> </w:t>
      </w:r>
      <w:r w:rsidR="00ED203C">
        <w:rPr>
          <w:rFonts w:asciiTheme="minorHAnsi" w:eastAsia="Malgun Gothic" w:hAnsiTheme="minorHAnsi" w:cstheme="minorHAnsi"/>
          <w:kern w:val="2"/>
          <w:sz w:val="21"/>
          <w:szCs w:val="21"/>
          <w:lang w:val="en-US" w:eastAsia="ko-KR"/>
        </w:rPr>
        <w:fldChar w:fldCharType="begin"/>
      </w:r>
      <w:r w:rsidR="00ED203C">
        <w:rPr>
          <w:rFonts w:asciiTheme="minorHAnsi" w:eastAsia="Malgun Gothic" w:hAnsiTheme="minorHAnsi" w:cstheme="minorHAnsi"/>
          <w:kern w:val="2"/>
          <w:sz w:val="21"/>
          <w:szCs w:val="21"/>
          <w:lang w:val="en-US" w:eastAsia="ko-KR"/>
        </w:rPr>
        <w:instrText xml:space="preserve"> REF _Ref173404278 \r \h </w:instrText>
      </w:r>
      <w:r w:rsidR="00ED203C">
        <w:rPr>
          <w:rFonts w:asciiTheme="minorHAnsi" w:eastAsia="Malgun Gothic" w:hAnsiTheme="minorHAnsi" w:cstheme="minorHAnsi"/>
          <w:kern w:val="2"/>
          <w:sz w:val="21"/>
          <w:szCs w:val="21"/>
          <w:lang w:val="en-US" w:eastAsia="ko-KR"/>
        </w:rPr>
      </w:r>
      <w:r w:rsidR="00ED203C">
        <w:rPr>
          <w:rFonts w:asciiTheme="minorHAnsi" w:eastAsia="Malgun Gothic" w:hAnsiTheme="minorHAnsi" w:cstheme="minorHAnsi"/>
          <w:kern w:val="2"/>
          <w:sz w:val="21"/>
          <w:szCs w:val="21"/>
          <w:lang w:val="en-US" w:eastAsia="ko-KR"/>
        </w:rPr>
        <w:fldChar w:fldCharType="separate"/>
      </w:r>
      <w:r w:rsidR="00ED203C">
        <w:rPr>
          <w:rFonts w:asciiTheme="minorHAnsi" w:eastAsia="Malgun Gothic" w:hAnsiTheme="minorHAnsi" w:cstheme="minorHAnsi"/>
          <w:kern w:val="2"/>
          <w:sz w:val="21"/>
          <w:szCs w:val="21"/>
          <w:lang w:val="en-US" w:eastAsia="ko-KR"/>
        </w:rPr>
        <w:t>[1]</w:t>
      </w:r>
      <w:r w:rsidR="00ED203C">
        <w:rPr>
          <w:rFonts w:asciiTheme="minorHAnsi" w:eastAsia="Malgun Gothic" w:hAnsiTheme="minorHAnsi" w:cstheme="minorHAnsi"/>
          <w:kern w:val="2"/>
          <w:sz w:val="21"/>
          <w:szCs w:val="21"/>
          <w:lang w:val="en-US" w:eastAsia="ko-KR"/>
        </w:rPr>
        <w:fldChar w:fldCharType="end"/>
      </w:r>
      <w:r w:rsidRPr="00510EB6">
        <w:rPr>
          <w:rFonts w:asciiTheme="minorHAnsi" w:eastAsia="Malgun Gothic" w:hAnsiTheme="minorHAnsi" w:cstheme="minorHAnsi"/>
          <w:kern w:val="2"/>
          <w:sz w:val="21"/>
          <w:szCs w:val="21"/>
          <w:lang w:val="en-US" w:eastAsia="ko-KR"/>
        </w:rPr>
        <w:t xml:space="preserve">. </w:t>
      </w:r>
      <w:r w:rsidR="008200C1" w:rsidRPr="00437B07">
        <w:rPr>
          <w:rFonts w:asciiTheme="minorHAnsi" w:eastAsia="Malgun Gothic" w:hAnsiTheme="minorHAnsi" w:cstheme="minorHAnsi"/>
          <w:kern w:val="2"/>
          <w:sz w:val="21"/>
          <w:szCs w:val="21"/>
          <w:lang w:val="en-US" w:eastAsia="ko-KR"/>
        </w:rPr>
        <w:t>3GPP has agreed to support random access</w:t>
      </w:r>
      <w:r w:rsidR="004B69CF">
        <w:rPr>
          <w:rFonts w:asciiTheme="minorHAnsi" w:eastAsia="Malgun Gothic" w:hAnsiTheme="minorHAnsi" w:cstheme="minorHAnsi"/>
          <w:kern w:val="2"/>
          <w:sz w:val="21"/>
          <w:szCs w:val="21"/>
          <w:lang w:val="en-US" w:eastAsia="ko-KR"/>
        </w:rPr>
        <w:t xml:space="preserve"> operation</w:t>
      </w:r>
      <w:r w:rsidR="008200C1" w:rsidRPr="00437B07">
        <w:rPr>
          <w:rFonts w:asciiTheme="minorHAnsi" w:eastAsia="Malgun Gothic" w:hAnsiTheme="minorHAnsi" w:cstheme="minorHAnsi"/>
          <w:kern w:val="2"/>
          <w:sz w:val="21"/>
          <w:szCs w:val="21"/>
          <w:lang w:val="en-US" w:eastAsia="ko-KR"/>
        </w:rPr>
        <w:t xml:space="preserve"> in SBFD symbols </w:t>
      </w:r>
      <w:r w:rsidR="004B69CF">
        <w:rPr>
          <w:rFonts w:asciiTheme="minorHAnsi" w:eastAsia="Malgun Gothic" w:hAnsiTheme="minorHAnsi" w:cstheme="minorHAnsi"/>
          <w:kern w:val="2"/>
          <w:sz w:val="21"/>
          <w:szCs w:val="21"/>
          <w:lang w:val="en-US" w:eastAsia="ko-KR"/>
        </w:rPr>
        <w:t>for</w:t>
      </w:r>
      <w:r w:rsidR="008200C1" w:rsidRPr="00437B07">
        <w:rPr>
          <w:rFonts w:asciiTheme="minorHAnsi" w:eastAsia="Malgun Gothic" w:hAnsiTheme="minorHAnsi" w:cstheme="minorHAnsi"/>
          <w:kern w:val="2"/>
          <w:sz w:val="21"/>
          <w:szCs w:val="21"/>
          <w:lang w:val="en-US" w:eastAsia="ko-KR"/>
        </w:rPr>
        <w:t xml:space="preserve"> UEs </w:t>
      </w:r>
      <w:r w:rsidR="004B69CF">
        <w:rPr>
          <w:rFonts w:asciiTheme="minorHAnsi" w:eastAsia="Malgun Gothic" w:hAnsiTheme="minorHAnsi" w:cstheme="minorHAnsi"/>
          <w:kern w:val="2"/>
          <w:sz w:val="21"/>
          <w:szCs w:val="21"/>
          <w:lang w:val="en-US" w:eastAsia="ko-KR"/>
        </w:rPr>
        <w:t xml:space="preserve">both </w:t>
      </w:r>
      <w:r w:rsidR="008200C1" w:rsidRPr="00437B07">
        <w:rPr>
          <w:rFonts w:asciiTheme="minorHAnsi" w:eastAsia="Malgun Gothic" w:hAnsiTheme="minorHAnsi" w:cstheme="minorHAnsi"/>
          <w:kern w:val="2"/>
          <w:sz w:val="21"/>
          <w:szCs w:val="21"/>
          <w:lang w:val="en-US" w:eastAsia="ko-KR"/>
        </w:rPr>
        <w:t xml:space="preserve">in RRC CONNECTED mode </w:t>
      </w:r>
      <w:r w:rsidR="004B69CF">
        <w:rPr>
          <w:rFonts w:asciiTheme="minorHAnsi" w:eastAsia="Malgun Gothic" w:hAnsiTheme="minorHAnsi" w:cstheme="minorHAnsi"/>
          <w:kern w:val="2"/>
          <w:sz w:val="21"/>
          <w:szCs w:val="21"/>
          <w:lang w:val="en-US" w:eastAsia="ko-KR"/>
        </w:rPr>
        <w:t xml:space="preserve">and </w:t>
      </w:r>
      <w:r w:rsidR="008200C1" w:rsidRPr="00437B07">
        <w:rPr>
          <w:rFonts w:asciiTheme="minorHAnsi" w:eastAsia="Malgun Gothic" w:hAnsiTheme="minorHAnsi" w:cstheme="minorHAnsi"/>
          <w:kern w:val="2"/>
          <w:sz w:val="21"/>
          <w:szCs w:val="21"/>
          <w:lang w:val="en-US" w:eastAsia="ko-KR"/>
        </w:rPr>
        <w:t xml:space="preserve">RRC_IDLE/INACTIVE </w:t>
      </w:r>
      <w:r w:rsidR="004B69CF">
        <w:rPr>
          <w:rFonts w:asciiTheme="minorHAnsi" w:eastAsia="Malgun Gothic" w:hAnsiTheme="minorHAnsi" w:cstheme="minorHAnsi"/>
          <w:kern w:val="2"/>
          <w:sz w:val="21"/>
          <w:szCs w:val="21"/>
          <w:lang w:val="en-US" w:eastAsia="ko-KR"/>
        </w:rPr>
        <w:t>in RAN#104</w:t>
      </w:r>
      <w:r w:rsidR="00ED203C">
        <w:rPr>
          <w:rFonts w:asciiTheme="minorHAnsi" w:eastAsia="Malgun Gothic" w:hAnsiTheme="minorHAnsi" w:cstheme="minorHAnsi"/>
          <w:kern w:val="2"/>
          <w:sz w:val="21"/>
          <w:szCs w:val="21"/>
          <w:lang w:val="en-US" w:eastAsia="ko-KR"/>
        </w:rPr>
        <w:t xml:space="preserve"> </w:t>
      </w:r>
      <w:r w:rsidR="00ED203C">
        <w:rPr>
          <w:rFonts w:asciiTheme="minorHAnsi" w:eastAsia="Malgun Gothic" w:hAnsiTheme="minorHAnsi" w:cstheme="minorHAnsi"/>
          <w:kern w:val="2"/>
          <w:sz w:val="21"/>
          <w:szCs w:val="21"/>
          <w:lang w:val="en-US" w:eastAsia="ko-KR"/>
        </w:rPr>
        <w:fldChar w:fldCharType="begin"/>
      </w:r>
      <w:r w:rsidR="00ED203C">
        <w:rPr>
          <w:rFonts w:asciiTheme="minorHAnsi" w:eastAsia="Malgun Gothic" w:hAnsiTheme="minorHAnsi" w:cstheme="minorHAnsi"/>
          <w:kern w:val="2"/>
          <w:sz w:val="21"/>
          <w:szCs w:val="21"/>
          <w:lang w:val="en-US" w:eastAsia="ko-KR"/>
        </w:rPr>
        <w:instrText xml:space="preserve"> REF _Ref173404315 \r \h </w:instrText>
      </w:r>
      <w:r w:rsidR="00ED203C">
        <w:rPr>
          <w:rFonts w:asciiTheme="minorHAnsi" w:eastAsia="Malgun Gothic" w:hAnsiTheme="minorHAnsi" w:cstheme="minorHAnsi"/>
          <w:kern w:val="2"/>
          <w:sz w:val="21"/>
          <w:szCs w:val="21"/>
          <w:lang w:val="en-US" w:eastAsia="ko-KR"/>
        </w:rPr>
      </w:r>
      <w:r w:rsidR="00ED203C">
        <w:rPr>
          <w:rFonts w:asciiTheme="minorHAnsi" w:eastAsia="Malgun Gothic" w:hAnsiTheme="minorHAnsi" w:cstheme="minorHAnsi"/>
          <w:kern w:val="2"/>
          <w:sz w:val="21"/>
          <w:szCs w:val="21"/>
          <w:lang w:val="en-US" w:eastAsia="ko-KR"/>
        </w:rPr>
        <w:fldChar w:fldCharType="separate"/>
      </w:r>
      <w:r w:rsidR="00ED203C">
        <w:rPr>
          <w:rFonts w:asciiTheme="minorHAnsi" w:eastAsia="Malgun Gothic" w:hAnsiTheme="minorHAnsi" w:cstheme="minorHAnsi"/>
          <w:kern w:val="2"/>
          <w:sz w:val="21"/>
          <w:szCs w:val="21"/>
          <w:lang w:val="en-US" w:eastAsia="ko-KR"/>
        </w:rPr>
        <w:t>[2]</w:t>
      </w:r>
      <w:r w:rsidR="00ED203C">
        <w:rPr>
          <w:rFonts w:asciiTheme="minorHAnsi" w:eastAsia="Malgun Gothic" w:hAnsiTheme="minorHAnsi" w:cstheme="minorHAnsi"/>
          <w:kern w:val="2"/>
          <w:sz w:val="21"/>
          <w:szCs w:val="21"/>
          <w:lang w:val="en-US" w:eastAsia="ko-KR"/>
        </w:rPr>
        <w:fldChar w:fldCharType="end"/>
      </w:r>
      <w:r w:rsidR="008200C1" w:rsidRPr="00437B07">
        <w:rPr>
          <w:rFonts w:asciiTheme="minorHAnsi" w:eastAsia="Malgun Gothic" w:hAnsiTheme="minorHAnsi" w:cstheme="minorHAnsi"/>
          <w:kern w:val="2"/>
          <w:sz w:val="21"/>
          <w:szCs w:val="21"/>
          <w:lang w:val="en-US" w:eastAsia="ko-KR"/>
        </w:rPr>
        <w:t>. In this contribution, we discuss our further views on these matters.</w:t>
      </w:r>
    </w:p>
    <w:p w14:paraId="7185F938" w14:textId="09682A0F" w:rsidR="008200C1" w:rsidRDefault="00E371A1" w:rsidP="004D2831">
      <w:pPr>
        <w:pStyle w:val="Heading1"/>
      </w:pPr>
      <w:r w:rsidRPr="00E371A1">
        <w:t xml:space="preserve">SBFD random access </w:t>
      </w:r>
      <w:r w:rsidR="004D2831" w:rsidRPr="004D2831">
        <w:t xml:space="preserve">operation for RRC-connected UE </w:t>
      </w:r>
    </w:p>
    <w:p w14:paraId="7C223632" w14:textId="47861792" w:rsidR="0048018B" w:rsidRDefault="0048018B" w:rsidP="0048018B"/>
    <w:p w14:paraId="4BE79321" w14:textId="504ED08B" w:rsidR="0016767E" w:rsidRDefault="0016767E" w:rsidP="0016767E">
      <w:pPr>
        <w:pStyle w:val="Heading2"/>
      </w:pPr>
      <w:r w:rsidRPr="0016767E">
        <w:t xml:space="preserve">Details of RACH configuration Option </w:t>
      </w:r>
      <w:r>
        <w:t>1</w:t>
      </w:r>
    </w:p>
    <w:p w14:paraId="6270485D" w14:textId="1CD143CE" w:rsidR="008D7F17" w:rsidRPr="006D2745" w:rsidRDefault="00F13AEF" w:rsidP="008D7F17">
      <w:pPr>
        <w:rPr>
          <w:rFonts w:asciiTheme="minorHAnsi" w:hAnsiTheme="minorHAnsi" w:cstheme="minorHAnsi"/>
          <w:sz w:val="21"/>
          <w:szCs w:val="21"/>
        </w:rPr>
      </w:pPr>
      <w:r w:rsidRPr="006D2745">
        <w:rPr>
          <w:rFonts w:asciiTheme="minorHAnsi" w:hAnsiTheme="minorHAnsi" w:cstheme="minorHAnsi"/>
          <w:sz w:val="21"/>
          <w:szCs w:val="21"/>
        </w:rPr>
        <w:t>In Ran1#118-bis meeting</w:t>
      </w:r>
      <w:r w:rsidR="00C6771F">
        <w:rPr>
          <w:rFonts w:asciiTheme="minorHAnsi" w:hAnsiTheme="minorHAnsi" w:cstheme="minorHAnsi"/>
          <w:sz w:val="21"/>
          <w:szCs w:val="21"/>
        </w:rPr>
        <w:t xml:space="preserve"> </w:t>
      </w:r>
      <w:r w:rsidR="00CF0C20">
        <w:rPr>
          <w:rFonts w:asciiTheme="minorHAnsi" w:hAnsiTheme="minorHAnsi" w:cstheme="minorHAnsi"/>
          <w:sz w:val="21"/>
          <w:szCs w:val="21"/>
        </w:rPr>
        <w:fldChar w:fldCharType="begin"/>
      </w:r>
      <w:r w:rsidR="00CF0C20">
        <w:rPr>
          <w:rFonts w:asciiTheme="minorHAnsi" w:hAnsiTheme="minorHAnsi" w:cstheme="minorHAnsi"/>
          <w:sz w:val="21"/>
          <w:szCs w:val="21"/>
        </w:rPr>
        <w:instrText xml:space="preserve"> REF _Ref181866997 \r \h </w:instrText>
      </w:r>
      <w:r w:rsidR="00CF0C20">
        <w:rPr>
          <w:rFonts w:asciiTheme="minorHAnsi" w:hAnsiTheme="minorHAnsi" w:cstheme="minorHAnsi"/>
          <w:sz w:val="21"/>
          <w:szCs w:val="21"/>
        </w:rPr>
      </w:r>
      <w:r w:rsidR="00CF0C20">
        <w:rPr>
          <w:rFonts w:asciiTheme="minorHAnsi" w:hAnsiTheme="minorHAnsi" w:cstheme="minorHAnsi"/>
          <w:sz w:val="21"/>
          <w:szCs w:val="21"/>
        </w:rPr>
        <w:fldChar w:fldCharType="separate"/>
      </w:r>
      <w:r w:rsidR="00CF0C20">
        <w:rPr>
          <w:rFonts w:asciiTheme="minorHAnsi" w:hAnsiTheme="minorHAnsi" w:cstheme="minorHAnsi"/>
          <w:sz w:val="21"/>
          <w:szCs w:val="21"/>
        </w:rPr>
        <w:t>[3]</w:t>
      </w:r>
      <w:r w:rsidR="00CF0C20">
        <w:rPr>
          <w:rFonts w:asciiTheme="minorHAnsi" w:hAnsiTheme="minorHAnsi" w:cstheme="minorHAnsi"/>
          <w:sz w:val="21"/>
          <w:szCs w:val="21"/>
        </w:rPr>
        <w:fldChar w:fldCharType="end"/>
      </w:r>
      <w:r w:rsidRPr="006D2745">
        <w:rPr>
          <w:rFonts w:asciiTheme="minorHAnsi" w:hAnsiTheme="minorHAnsi" w:cstheme="minorHAnsi"/>
          <w:sz w:val="21"/>
          <w:szCs w:val="21"/>
        </w:rPr>
        <w:t xml:space="preserve">, separate power control parameters for PRACH configuration option 1 </w:t>
      </w:r>
      <w:r w:rsidR="00C43CD4" w:rsidRPr="006D2745">
        <w:rPr>
          <w:rFonts w:asciiTheme="minorHAnsi" w:hAnsiTheme="minorHAnsi" w:cstheme="minorHAnsi"/>
          <w:sz w:val="21"/>
          <w:szCs w:val="21"/>
        </w:rPr>
        <w:t>were</w:t>
      </w:r>
      <w:r w:rsidRPr="006D2745">
        <w:rPr>
          <w:rFonts w:asciiTheme="minorHAnsi" w:hAnsiTheme="minorHAnsi" w:cstheme="minorHAnsi"/>
          <w:sz w:val="21"/>
          <w:szCs w:val="21"/>
        </w:rPr>
        <w:t xml:space="preserve"> agreed. </w:t>
      </w:r>
    </w:p>
    <w:tbl>
      <w:tblPr>
        <w:tblStyle w:val="TableGrid"/>
        <w:tblW w:w="0" w:type="auto"/>
        <w:tblLook w:val="04A0" w:firstRow="1" w:lastRow="0" w:firstColumn="1" w:lastColumn="0" w:noHBand="0" w:noVBand="1"/>
      </w:tblPr>
      <w:tblGrid>
        <w:gridCol w:w="9350"/>
      </w:tblGrid>
      <w:tr w:rsidR="008D7F17" w14:paraId="19C544C3" w14:textId="77777777" w:rsidTr="00516F1F">
        <w:tc>
          <w:tcPr>
            <w:tcW w:w="9350" w:type="dxa"/>
          </w:tcPr>
          <w:p w14:paraId="0894F7EC" w14:textId="77777777" w:rsidR="008D7F17" w:rsidRPr="007C16C1" w:rsidRDefault="008D7F17" w:rsidP="00516F1F">
            <w:pPr>
              <w:rPr>
                <w:b/>
                <w:bCs/>
                <w:sz w:val="22"/>
                <w:szCs w:val="22"/>
                <w:lang w:val="en-US"/>
              </w:rPr>
            </w:pPr>
            <w:r w:rsidRPr="007C16C1">
              <w:rPr>
                <w:b/>
                <w:bCs/>
                <w:sz w:val="22"/>
                <w:szCs w:val="22"/>
                <w:highlight w:val="green"/>
                <w:lang w:val="en-US"/>
              </w:rPr>
              <w:t>Agreement</w:t>
            </w:r>
          </w:p>
          <w:p w14:paraId="55F7CDEF" w14:textId="77777777" w:rsidR="008D7F17" w:rsidRPr="007C16C1" w:rsidRDefault="008D7F17" w:rsidP="00516F1F">
            <w:pPr>
              <w:rPr>
                <w:sz w:val="21"/>
                <w:szCs w:val="21"/>
              </w:rPr>
            </w:pPr>
            <w:r w:rsidRPr="007C16C1">
              <w:rPr>
                <w:sz w:val="21"/>
                <w:szCs w:val="21"/>
              </w:rPr>
              <w:t>For RACH configuration Option 1, support separate power control parameters for PRACH transmission in SBFD symbols and non-SBFD symbols</w:t>
            </w:r>
          </w:p>
          <w:p w14:paraId="1EA42251" w14:textId="77777777" w:rsidR="008D7F17" w:rsidRPr="000242F0" w:rsidRDefault="008D7F17" w:rsidP="00516F1F">
            <w:pPr>
              <w:pStyle w:val="ListParagraph"/>
              <w:numPr>
                <w:ilvl w:val="0"/>
                <w:numId w:val="39"/>
              </w:numPr>
              <w:overflowPunct w:val="0"/>
              <w:textAlignment w:val="baseline"/>
            </w:pPr>
            <w:r w:rsidRPr="007C16C1">
              <w:rPr>
                <w:rFonts w:ascii="Times New Roman" w:hAnsi="Times New Roman"/>
                <w:sz w:val="21"/>
                <w:szCs w:val="21"/>
              </w:rPr>
              <w:t>FFS: Details of the separate power control parameters</w:t>
            </w:r>
          </w:p>
        </w:tc>
      </w:tr>
    </w:tbl>
    <w:p w14:paraId="3FEB9D52" w14:textId="77777777" w:rsidR="008D7F17" w:rsidRDefault="008D7F17" w:rsidP="008D7F17">
      <w:pPr>
        <w:rPr>
          <w:b/>
          <w:bCs/>
          <w:highlight w:val="green"/>
        </w:rPr>
      </w:pPr>
    </w:p>
    <w:p w14:paraId="6126E1A5" w14:textId="77777777" w:rsidR="006D2745" w:rsidRDefault="00F13AEF" w:rsidP="008D7F17">
      <w:pPr>
        <w:rPr>
          <w:rFonts w:asciiTheme="minorHAnsi" w:hAnsiTheme="minorHAnsi" w:cstheme="minorHAnsi"/>
          <w:sz w:val="21"/>
          <w:szCs w:val="21"/>
          <w:lang w:eastAsia="zh-CN"/>
        </w:rPr>
      </w:pPr>
      <w:r>
        <w:rPr>
          <w:rFonts w:asciiTheme="minorHAnsi" w:hAnsiTheme="minorHAnsi" w:cstheme="minorHAnsi"/>
          <w:sz w:val="21"/>
          <w:szCs w:val="21"/>
          <w:lang w:eastAsia="zh-CN"/>
        </w:rPr>
        <w:t xml:space="preserve">In this contribution, we discuss the details of separate power control parameters with </w:t>
      </w:r>
      <w:r w:rsidR="006D2745">
        <w:rPr>
          <w:rFonts w:asciiTheme="minorHAnsi" w:hAnsiTheme="minorHAnsi" w:cstheme="minorHAnsi"/>
          <w:sz w:val="21"/>
          <w:szCs w:val="21"/>
          <w:lang w:eastAsia="zh-CN"/>
        </w:rPr>
        <w:t>following objectives:</w:t>
      </w:r>
    </w:p>
    <w:p w14:paraId="5B860648" w14:textId="77777777" w:rsidR="006D2745" w:rsidRDefault="006D2745" w:rsidP="006D2745">
      <w:pPr>
        <w:pStyle w:val="ListParagraph"/>
        <w:numPr>
          <w:ilvl w:val="0"/>
          <w:numId w:val="47"/>
        </w:numPr>
        <w:rPr>
          <w:rFonts w:asciiTheme="minorHAnsi" w:hAnsiTheme="minorHAnsi" w:cstheme="minorHAnsi"/>
          <w:sz w:val="21"/>
          <w:szCs w:val="21"/>
          <w:lang w:eastAsia="zh-CN"/>
        </w:rPr>
      </w:pPr>
      <w:r>
        <w:rPr>
          <w:rFonts w:asciiTheme="minorHAnsi" w:hAnsiTheme="minorHAnsi" w:cstheme="minorHAnsi"/>
          <w:sz w:val="21"/>
          <w:szCs w:val="21"/>
          <w:lang w:eastAsia="zh-CN"/>
        </w:rPr>
        <w:t>R</w:t>
      </w:r>
      <w:r w:rsidR="008D7F17" w:rsidRPr="006D2745">
        <w:rPr>
          <w:rFonts w:asciiTheme="minorHAnsi" w:hAnsiTheme="minorHAnsi" w:cstheme="minorHAnsi"/>
          <w:sz w:val="21"/>
          <w:szCs w:val="21"/>
          <w:lang w:eastAsia="zh-CN"/>
        </w:rPr>
        <w:t>educ</w:t>
      </w:r>
      <w:r w:rsidR="00F13AEF" w:rsidRPr="006D2745">
        <w:rPr>
          <w:rFonts w:asciiTheme="minorHAnsi" w:hAnsiTheme="minorHAnsi" w:cstheme="minorHAnsi"/>
          <w:sz w:val="21"/>
          <w:szCs w:val="21"/>
          <w:lang w:eastAsia="zh-CN"/>
        </w:rPr>
        <w:t>ing</w:t>
      </w:r>
      <w:r w:rsidR="008D7F17" w:rsidRPr="006D2745">
        <w:rPr>
          <w:rFonts w:asciiTheme="minorHAnsi" w:hAnsiTheme="minorHAnsi" w:cstheme="minorHAnsi"/>
          <w:sz w:val="21"/>
          <w:szCs w:val="21"/>
          <w:lang w:eastAsia="zh-CN"/>
        </w:rPr>
        <w:t xml:space="preserve"> the impact of inter-UE CLI in SBFD symbols due to PRACH transmission </w:t>
      </w:r>
    </w:p>
    <w:p w14:paraId="779A3DEC" w14:textId="77777777" w:rsidR="006D2745" w:rsidRDefault="006D2745" w:rsidP="006D2745">
      <w:pPr>
        <w:pStyle w:val="ListParagraph"/>
        <w:numPr>
          <w:ilvl w:val="0"/>
          <w:numId w:val="47"/>
        </w:numPr>
        <w:rPr>
          <w:rFonts w:asciiTheme="minorHAnsi" w:hAnsiTheme="minorHAnsi" w:cstheme="minorHAnsi"/>
          <w:sz w:val="21"/>
          <w:szCs w:val="21"/>
          <w:lang w:eastAsia="zh-CN"/>
        </w:rPr>
      </w:pPr>
      <w:r>
        <w:rPr>
          <w:rFonts w:asciiTheme="minorHAnsi" w:hAnsiTheme="minorHAnsi" w:cstheme="minorHAnsi"/>
          <w:sz w:val="21"/>
          <w:szCs w:val="21"/>
          <w:lang w:eastAsia="zh-CN"/>
        </w:rPr>
        <w:t>I</w:t>
      </w:r>
      <w:r w:rsidR="00F13AEF" w:rsidRPr="006D2745">
        <w:rPr>
          <w:rFonts w:asciiTheme="minorHAnsi" w:hAnsiTheme="minorHAnsi" w:cstheme="minorHAnsi"/>
          <w:sz w:val="21"/>
          <w:szCs w:val="21"/>
          <w:lang w:eastAsia="zh-CN"/>
        </w:rPr>
        <w:t>ncrease RACH coverage</w:t>
      </w:r>
      <w:r>
        <w:rPr>
          <w:rFonts w:asciiTheme="minorHAnsi" w:hAnsiTheme="minorHAnsi" w:cstheme="minorHAnsi"/>
          <w:sz w:val="21"/>
          <w:szCs w:val="21"/>
          <w:lang w:eastAsia="zh-CN"/>
        </w:rPr>
        <w:t>/range either by deploying long formats or repetitions</w:t>
      </w:r>
    </w:p>
    <w:p w14:paraId="719FADD8" w14:textId="77777777" w:rsidR="008D7F17" w:rsidRPr="00F371EA" w:rsidRDefault="008D7F17" w:rsidP="008D7F17">
      <w:pPr>
        <w:rPr>
          <w:lang w:eastAsia="zh-CN"/>
        </w:rPr>
      </w:pPr>
    </w:p>
    <w:p w14:paraId="15DD1D13" w14:textId="77777777" w:rsidR="008D7F17" w:rsidRPr="006D2745" w:rsidRDefault="008D7F17" w:rsidP="006D2745">
      <w:pPr>
        <w:jc w:val="both"/>
        <w:rPr>
          <w:rFonts w:asciiTheme="minorHAnsi" w:hAnsiTheme="minorHAnsi" w:cstheme="minorHAnsi"/>
          <w:sz w:val="21"/>
          <w:szCs w:val="21"/>
        </w:rPr>
      </w:pPr>
      <w:r w:rsidRPr="006D2745">
        <w:rPr>
          <w:rFonts w:asciiTheme="minorHAnsi" w:hAnsiTheme="minorHAnsi" w:cstheme="minorHAnsi"/>
          <w:sz w:val="21"/>
          <w:szCs w:val="21"/>
          <w:lang w:eastAsia="zh-CN"/>
        </w:rPr>
        <w:t>The following aspects will control the PRACH power transmission:</w:t>
      </w:r>
    </w:p>
    <w:p w14:paraId="5EB12111" w14:textId="77777777" w:rsidR="008D7F17" w:rsidRPr="006D2745" w:rsidRDefault="008D7F17" w:rsidP="006D2745">
      <w:pPr>
        <w:pStyle w:val="ListParagraph"/>
        <w:widowControl w:val="0"/>
        <w:numPr>
          <w:ilvl w:val="0"/>
          <w:numId w:val="18"/>
        </w:numPr>
        <w:suppressAutoHyphens/>
        <w:jc w:val="both"/>
        <w:rPr>
          <w:rFonts w:asciiTheme="minorHAnsi" w:hAnsiTheme="minorHAnsi" w:cstheme="minorHAnsi"/>
          <w:i/>
          <w:iCs/>
          <w:sz w:val="21"/>
          <w:szCs w:val="21"/>
        </w:rPr>
      </w:pPr>
      <w:r w:rsidRPr="006D2745">
        <w:rPr>
          <w:rFonts w:asciiTheme="minorHAnsi" w:hAnsiTheme="minorHAnsi" w:cstheme="minorHAnsi"/>
          <w:b/>
          <w:bCs/>
          <w:sz w:val="21"/>
          <w:szCs w:val="21"/>
        </w:rPr>
        <w:t>Preamble Received Target Power (</w:t>
      </w:r>
      <w:r w:rsidRPr="006D2745">
        <w:rPr>
          <w:rFonts w:asciiTheme="minorHAnsi" w:hAnsiTheme="minorHAnsi" w:cstheme="minorHAnsi"/>
          <w:b/>
          <w:bCs/>
          <w:sz w:val="21"/>
          <w:szCs w:val="21"/>
          <w:lang w:val="en-GB"/>
        </w:rPr>
        <w:t>“</w:t>
      </w:r>
      <w:proofErr w:type="spellStart"/>
      <w:r w:rsidRPr="006D2745">
        <w:rPr>
          <w:rFonts w:asciiTheme="minorHAnsi" w:hAnsiTheme="minorHAnsi" w:cstheme="minorHAnsi"/>
          <w:b/>
          <w:bCs/>
          <w:i/>
          <w:iCs/>
          <w:sz w:val="21"/>
          <w:szCs w:val="21"/>
        </w:rPr>
        <w:t>preambleReceivedTargetPower</w:t>
      </w:r>
      <w:proofErr w:type="spellEnd"/>
      <w:r w:rsidRPr="006D2745">
        <w:rPr>
          <w:rFonts w:asciiTheme="minorHAnsi" w:hAnsiTheme="minorHAnsi" w:cstheme="minorHAnsi"/>
          <w:b/>
          <w:bCs/>
          <w:i/>
          <w:iCs/>
          <w:sz w:val="21"/>
          <w:szCs w:val="21"/>
        </w:rPr>
        <w:t>”</w:t>
      </w:r>
      <w:r w:rsidRPr="006D2745">
        <w:rPr>
          <w:rFonts w:asciiTheme="minorHAnsi" w:hAnsiTheme="minorHAnsi" w:cstheme="minorHAnsi"/>
          <w:b/>
          <w:bCs/>
          <w:sz w:val="21"/>
          <w:szCs w:val="21"/>
        </w:rPr>
        <w:t xml:space="preserve">) </w:t>
      </w:r>
      <w:r w:rsidRPr="006D2745">
        <w:rPr>
          <w:rFonts w:asciiTheme="minorHAnsi" w:eastAsia="SimSun" w:hAnsiTheme="minorHAnsi" w:cstheme="minorHAnsi"/>
          <w:sz w:val="21"/>
          <w:szCs w:val="21"/>
          <w:lang w:val="en-GB" w:eastAsia="zh-CN"/>
        </w:rPr>
        <w:t xml:space="preserve">will indicate the received power at the </w:t>
      </w:r>
      <w:proofErr w:type="spellStart"/>
      <w:r w:rsidRPr="006D2745">
        <w:rPr>
          <w:rFonts w:asciiTheme="minorHAnsi" w:eastAsia="SimSun" w:hAnsiTheme="minorHAnsi" w:cstheme="minorHAnsi"/>
          <w:sz w:val="21"/>
          <w:szCs w:val="21"/>
          <w:lang w:val="en-GB" w:eastAsia="zh-CN"/>
        </w:rPr>
        <w:t>gNB</w:t>
      </w:r>
      <w:proofErr w:type="spellEnd"/>
      <w:r w:rsidRPr="006D2745">
        <w:rPr>
          <w:rFonts w:asciiTheme="minorHAnsi" w:eastAsia="SimSun" w:hAnsiTheme="minorHAnsi" w:cstheme="minorHAnsi"/>
          <w:sz w:val="21"/>
          <w:szCs w:val="21"/>
          <w:lang w:val="en-GB" w:eastAsia="zh-CN"/>
        </w:rPr>
        <w:t xml:space="preserve"> for SBFD RACH operation. UE needs to transmit RACH with power equal to sum of preamble received target power and path loss. The SINR observed on SBFD symbols can be different from the SINR observed in non SBFD symbols. Also, the preamble format can be different from the one used in non SBFD symbols. Also, to reduce the impact of UE-UE CLI (either due to leakage or due to co-channel interference as shown in </w:t>
      </w:r>
      <w:r w:rsidRPr="006D2745">
        <w:rPr>
          <w:rFonts w:asciiTheme="minorHAnsi" w:eastAsia="SimSun" w:hAnsiTheme="minorHAnsi" w:cstheme="minorHAnsi"/>
          <w:sz w:val="21"/>
          <w:szCs w:val="21"/>
          <w:lang w:val="en-GB" w:eastAsia="zh-CN"/>
        </w:rPr>
        <w:fldChar w:fldCharType="begin"/>
      </w:r>
      <w:r w:rsidRPr="006D2745">
        <w:rPr>
          <w:rFonts w:asciiTheme="minorHAnsi" w:eastAsia="SimSun" w:hAnsiTheme="minorHAnsi" w:cstheme="minorHAnsi"/>
          <w:sz w:val="21"/>
          <w:szCs w:val="21"/>
          <w:lang w:val="en-GB" w:eastAsia="zh-CN"/>
        </w:rPr>
        <w:instrText xml:space="preserve"> REF _Ref163219502 \h  \* MERGEFORMAT </w:instrText>
      </w:r>
      <w:r w:rsidRPr="006D2745">
        <w:rPr>
          <w:rFonts w:asciiTheme="minorHAnsi" w:eastAsia="SimSun" w:hAnsiTheme="minorHAnsi" w:cstheme="minorHAnsi"/>
          <w:sz w:val="21"/>
          <w:szCs w:val="21"/>
          <w:lang w:val="en-GB" w:eastAsia="zh-CN"/>
        </w:rPr>
      </w:r>
      <w:r w:rsidRPr="006D2745">
        <w:rPr>
          <w:rFonts w:asciiTheme="minorHAnsi" w:eastAsia="SimSun" w:hAnsiTheme="minorHAnsi" w:cstheme="minorHAnsi"/>
          <w:sz w:val="21"/>
          <w:szCs w:val="21"/>
          <w:lang w:val="en-GB" w:eastAsia="zh-CN"/>
        </w:rPr>
        <w:fldChar w:fldCharType="separate"/>
      </w:r>
      <w:r w:rsidRPr="006D2745">
        <w:rPr>
          <w:rFonts w:asciiTheme="minorHAnsi" w:eastAsia="SimSun" w:hAnsiTheme="minorHAnsi" w:cstheme="minorHAnsi"/>
          <w:sz w:val="21"/>
          <w:szCs w:val="21"/>
          <w:lang w:val="en-GB" w:eastAsia="zh-CN"/>
        </w:rPr>
        <w:t>Figure 5</w:t>
      </w:r>
      <w:r w:rsidRPr="006D2745">
        <w:rPr>
          <w:rFonts w:asciiTheme="minorHAnsi" w:eastAsia="SimSun" w:hAnsiTheme="minorHAnsi" w:cstheme="minorHAnsi"/>
          <w:sz w:val="21"/>
          <w:szCs w:val="21"/>
          <w:lang w:val="en-GB" w:eastAsia="zh-CN"/>
        </w:rPr>
        <w:fldChar w:fldCharType="end"/>
      </w:r>
      <w:r w:rsidRPr="006D2745">
        <w:rPr>
          <w:rFonts w:asciiTheme="minorHAnsi" w:eastAsia="SimSun" w:hAnsiTheme="minorHAnsi" w:cstheme="minorHAnsi"/>
          <w:sz w:val="21"/>
          <w:szCs w:val="21"/>
          <w:lang w:val="en-GB" w:eastAsia="zh-CN"/>
        </w:rPr>
        <w:t xml:space="preserve">), </w:t>
      </w:r>
      <w:bookmarkStart w:id="4" w:name="_Int_h8LZ6rTF"/>
      <w:bookmarkEnd w:id="4"/>
      <w:r w:rsidRPr="006D2745">
        <w:rPr>
          <w:rFonts w:asciiTheme="minorHAnsi" w:eastAsia="SimSun" w:hAnsiTheme="minorHAnsi" w:cstheme="minorHAnsi"/>
          <w:sz w:val="21"/>
          <w:szCs w:val="21"/>
          <w:lang w:val="en-GB" w:eastAsia="zh-CN"/>
        </w:rPr>
        <w:t>the Preamble Received Target Power of RACH in SBFD symbols will be different from that of the RACH of the uplink slot.</w:t>
      </w:r>
    </w:p>
    <w:p w14:paraId="4C4E67BC" w14:textId="77777777" w:rsidR="008D7F17" w:rsidRPr="006D2745" w:rsidRDefault="008D7F17" w:rsidP="006D2745">
      <w:pPr>
        <w:pStyle w:val="ListParagraph"/>
        <w:keepNext/>
        <w:jc w:val="both"/>
        <w:rPr>
          <w:rFonts w:asciiTheme="minorHAnsi" w:hAnsiTheme="minorHAnsi" w:cstheme="minorHAnsi"/>
          <w:sz w:val="21"/>
          <w:szCs w:val="21"/>
        </w:rPr>
      </w:pPr>
      <w:r w:rsidRPr="006D2745">
        <w:rPr>
          <w:rFonts w:asciiTheme="minorHAnsi" w:hAnsiTheme="minorHAnsi" w:cstheme="minorHAnsi"/>
          <w:noProof/>
          <w:color w:val="2B579A"/>
          <w:sz w:val="21"/>
          <w:szCs w:val="21"/>
          <w:shd w:val="clear" w:color="auto" w:fill="E6E6E6"/>
        </w:rPr>
        <w:lastRenderedPageBreak/>
        <w:drawing>
          <wp:inline distT="0" distB="0" distL="0" distR="0" wp14:anchorId="7622F733" wp14:editId="36725FBB">
            <wp:extent cx="5731510" cy="1816684"/>
            <wp:effectExtent l="0" t="0" r="0" b="0"/>
            <wp:docPr id="6"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7"/>
                    <pic:cNvPicPr>
                      <a:picLocks noChangeAspect="1" noChangeArrowheads="1"/>
                    </pic:cNvPicPr>
                  </pic:nvPicPr>
                  <pic:blipFill>
                    <a:blip r:embed="rId10"/>
                    <a:stretch>
                      <a:fillRect/>
                    </a:stretch>
                  </pic:blipFill>
                  <pic:spPr bwMode="auto">
                    <a:xfrm>
                      <a:off x="0" y="0"/>
                      <a:ext cx="5731510" cy="1816684"/>
                    </a:xfrm>
                    <a:prstGeom prst="rect">
                      <a:avLst/>
                    </a:prstGeom>
                  </pic:spPr>
                </pic:pic>
              </a:graphicData>
            </a:graphic>
          </wp:inline>
        </w:drawing>
      </w:r>
    </w:p>
    <w:p w14:paraId="76EE79F9" w14:textId="77777777" w:rsidR="008D7F17" w:rsidRPr="006D2745" w:rsidRDefault="008D7F17" w:rsidP="006D2745">
      <w:pPr>
        <w:pStyle w:val="Caption"/>
        <w:jc w:val="center"/>
        <w:rPr>
          <w:rFonts w:asciiTheme="minorHAnsi" w:hAnsiTheme="minorHAnsi" w:cstheme="minorHAnsi"/>
          <w:sz w:val="21"/>
          <w:szCs w:val="21"/>
        </w:rPr>
      </w:pPr>
      <w:bookmarkStart w:id="5" w:name="_Ref163219502"/>
      <w:r w:rsidRPr="006D2745">
        <w:rPr>
          <w:rFonts w:asciiTheme="minorHAnsi" w:hAnsiTheme="minorHAnsi" w:cstheme="minorHAnsi"/>
          <w:sz w:val="21"/>
          <w:szCs w:val="21"/>
        </w:rPr>
        <w:t xml:space="preserve">Figure </w:t>
      </w:r>
      <w:r w:rsidRPr="006D2745">
        <w:rPr>
          <w:rFonts w:asciiTheme="minorHAnsi" w:hAnsiTheme="minorHAnsi" w:cstheme="minorHAnsi"/>
          <w:color w:val="2B579A"/>
          <w:sz w:val="21"/>
          <w:szCs w:val="21"/>
          <w:shd w:val="clear" w:color="auto" w:fill="E6E6E6"/>
        </w:rPr>
        <w:fldChar w:fldCharType="begin"/>
      </w:r>
      <w:r w:rsidRPr="006D2745">
        <w:rPr>
          <w:rFonts w:asciiTheme="minorHAnsi" w:hAnsiTheme="minorHAnsi" w:cstheme="minorHAnsi"/>
          <w:sz w:val="21"/>
          <w:szCs w:val="21"/>
        </w:rPr>
        <w:instrText xml:space="preserve"> SEQ Figure \* ARABIC </w:instrText>
      </w:r>
      <w:r w:rsidRPr="006D2745">
        <w:rPr>
          <w:rFonts w:asciiTheme="minorHAnsi" w:hAnsiTheme="minorHAnsi" w:cstheme="minorHAnsi"/>
          <w:color w:val="2B579A"/>
          <w:sz w:val="21"/>
          <w:szCs w:val="21"/>
          <w:shd w:val="clear" w:color="auto" w:fill="E6E6E6"/>
        </w:rPr>
        <w:fldChar w:fldCharType="separate"/>
      </w:r>
      <w:r w:rsidRPr="006D2745">
        <w:rPr>
          <w:rFonts w:asciiTheme="minorHAnsi" w:hAnsiTheme="minorHAnsi" w:cstheme="minorHAnsi"/>
          <w:noProof/>
          <w:sz w:val="21"/>
          <w:szCs w:val="21"/>
        </w:rPr>
        <w:t>2</w:t>
      </w:r>
      <w:r w:rsidRPr="006D2745">
        <w:rPr>
          <w:rFonts w:asciiTheme="minorHAnsi" w:hAnsiTheme="minorHAnsi" w:cstheme="minorHAnsi"/>
          <w:color w:val="2B579A"/>
          <w:sz w:val="21"/>
          <w:szCs w:val="21"/>
          <w:shd w:val="clear" w:color="auto" w:fill="E6E6E6"/>
        </w:rPr>
        <w:fldChar w:fldCharType="end"/>
      </w:r>
      <w:bookmarkEnd w:id="5"/>
      <w:r w:rsidRPr="006D2745">
        <w:rPr>
          <w:rFonts w:asciiTheme="minorHAnsi" w:hAnsiTheme="minorHAnsi" w:cstheme="minorHAnsi"/>
          <w:sz w:val="21"/>
          <w:szCs w:val="21"/>
        </w:rPr>
        <w:t>: Downlink reception is getting impacted by the FAR UE’s RACH transmission</w:t>
      </w:r>
    </w:p>
    <w:p w14:paraId="35CA4E21" w14:textId="77777777" w:rsidR="008D7F17" w:rsidRPr="006D2745" w:rsidRDefault="008D7F17" w:rsidP="006D2745">
      <w:pPr>
        <w:pStyle w:val="ListParagraph"/>
        <w:widowControl w:val="0"/>
        <w:numPr>
          <w:ilvl w:val="0"/>
          <w:numId w:val="18"/>
        </w:numPr>
        <w:suppressAutoHyphens/>
        <w:jc w:val="both"/>
        <w:rPr>
          <w:rFonts w:asciiTheme="minorHAnsi" w:eastAsia="SimSun" w:hAnsiTheme="minorHAnsi" w:cstheme="minorHAnsi"/>
          <w:sz w:val="21"/>
          <w:szCs w:val="21"/>
          <w:lang w:val="en-GB" w:eastAsia="zh-CN"/>
        </w:rPr>
      </w:pPr>
      <w:r w:rsidRPr="006D2745">
        <w:rPr>
          <w:rFonts w:asciiTheme="minorHAnsi" w:hAnsiTheme="minorHAnsi" w:cstheme="minorHAnsi"/>
          <w:b/>
          <w:bCs/>
          <w:sz w:val="21"/>
          <w:szCs w:val="21"/>
        </w:rPr>
        <w:t>Maximum Preamble Transmission (“</w:t>
      </w:r>
      <w:proofErr w:type="spellStart"/>
      <w:r w:rsidRPr="006D2745">
        <w:rPr>
          <w:rFonts w:asciiTheme="minorHAnsi" w:hAnsiTheme="minorHAnsi" w:cstheme="minorHAnsi"/>
          <w:b/>
          <w:bCs/>
          <w:sz w:val="21"/>
          <w:szCs w:val="21"/>
        </w:rPr>
        <w:t>preambleTransMax</w:t>
      </w:r>
      <w:proofErr w:type="spellEnd"/>
      <w:r w:rsidRPr="006D2745">
        <w:rPr>
          <w:rFonts w:asciiTheme="minorHAnsi" w:hAnsiTheme="minorHAnsi" w:cstheme="minorHAnsi"/>
          <w:b/>
          <w:bCs/>
          <w:sz w:val="21"/>
          <w:szCs w:val="21"/>
        </w:rPr>
        <w:t>”)</w:t>
      </w:r>
      <w:r w:rsidRPr="006D2745">
        <w:rPr>
          <w:rFonts w:asciiTheme="minorHAnsi" w:hAnsiTheme="minorHAnsi" w:cstheme="minorHAnsi"/>
          <w:i/>
          <w:iCs/>
          <w:sz w:val="21"/>
          <w:szCs w:val="21"/>
        </w:rPr>
        <w:t xml:space="preserve"> – </w:t>
      </w:r>
      <w:r w:rsidRPr="006D2745">
        <w:rPr>
          <w:rFonts w:asciiTheme="minorHAnsi" w:eastAsia="SimSun" w:hAnsiTheme="minorHAnsi" w:cstheme="minorHAnsi"/>
          <w:sz w:val="21"/>
          <w:szCs w:val="21"/>
          <w:lang w:val="en-GB" w:eastAsia="zh-CN"/>
        </w:rPr>
        <w:t xml:space="preserve">Maximum number of RACH attempts made by the UE before giving up. In SBFD symbols, to reduce the impact of CLI, maximum number of RACH attempts can be set differently from the RACH attempts used in non SBFD symbols.  </w:t>
      </w:r>
    </w:p>
    <w:p w14:paraId="5A3EC135" w14:textId="27A8DFB4" w:rsidR="008D7F17" w:rsidRPr="006D2745" w:rsidRDefault="008D7F17" w:rsidP="006D2745">
      <w:pPr>
        <w:pStyle w:val="ListParagraph"/>
        <w:widowControl w:val="0"/>
        <w:numPr>
          <w:ilvl w:val="0"/>
          <w:numId w:val="18"/>
        </w:numPr>
        <w:suppressAutoHyphens/>
        <w:jc w:val="both"/>
        <w:rPr>
          <w:rFonts w:asciiTheme="minorHAnsi" w:hAnsiTheme="minorHAnsi" w:cstheme="minorHAnsi"/>
          <w:color w:val="000000" w:themeColor="text1"/>
          <w:sz w:val="21"/>
          <w:szCs w:val="21"/>
        </w:rPr>
      </w:pPr>
      <w:bookmarkStart w:id="6" w:name="_Hlk156735853"/>
      <w:r w:rsidRPr="006D2745">
        <w:rPr>
          <w:rFonts w:asciiTheme="minorHAnsi" w:hAnsiTheme="minorHAnsi" w:cstheme="minorHAnsi"/>
          <w:b/>
          <w:bCs/>
          <w:color w:val="000000" w:themeColor="text1"/>
          <w:sz w:val="21"/>
          <w:szCs w:val="21"/>
        </w:rPr>
        <w:t>Power Ramping Step</w:t>
      </w:r>
      <w:r w:rsidRPr="006D2745">
        <w:rPr>
          <w:rFonts w:asciiTheme="minorHAnsi" w:hAnsiTheme="minorHAnsi" w:cstheme="minorHAnsi"/>
          <w:color w:val="000000" w:themeColor="text1"/>
          <w:sz w:val="21"/>
          <w:szCs w:val="21"/>
        </w:rPr>
        <w:t xml:space="preserve"> (</w:t>
      </w:r>
      <w:r w:rsidRPr="006D2745">
        <w:rPr>
          <w:rFonts w:asciiTheme="minorHAnsi" w:hAnsiTheme="minorHAnsi" w:cstheme="minorHAnsi"/>
          <w:b/>
          <w:bCs/>
          <w:color w:val="000000" w:themeColor="text1"/>
          <w:sz w:val="21"/>
          <w:szCs w:val="21"/>
        </w:rPr>
        <w:t>“</w:t>
      </w:r>
      <w:proofErr w:type="spellStart"/>
      <w:r w:rsidRPr="006D2745">
        <w:rPr>
          <w:rFonts w:asciiTheme="minorHAnsi" w:hAnsiTheme="minorHAnsi" w:cstheme="minorHAnsi"/>
          <w:b/>
          <w:bCs/>
          <w:i/>
          <w:iCs/>
          <w:sz w:val="21"/>
          <w:szCs w:val="21"/>
        </w:rPr>
        <w:t>powerRampingStep</w:t>
      </w:r>
      <w:bookmarkEnd w:id="6"/>
      <w:proofErr w:type="spellEnd"/>
      <w:r w:rsidRPr="006D2745">
        <w:rPr>
          <w:rFonts w:asciiTheme="minorHAnsi" w:hAnsiTheme="minorHAnsi" w:cstheme="minorHAnsi"/>
          <w:b/>
          <w:bCs/>
          <w:color w:val="000000" w:themeColor="text1"/>
          <w:sz w:val="21"/>
          <w:szCs w:val="21"/>
        </w:rPr>
        <w:t>”</w:t>
      </w:r>
      <w:r w:rsidRPr="006D2745">
        <w:rPr>
          <w:rFonts w:asciiTheme="minorHAnsi" w:hAnsiTheme="minorHAnsi" w:cstheme="minorHAnsi"/>
          <w:color w:val="000000" w:themeColor="text1"/>
          <w:sz w:val="21"/>
          <w:szCs w:val="21"/>
        </w:rPr>
        <w:t xml:space="preserve">) - </w:t>
      </w:r>
      <w:r w:rsidRPr="006D2745">
        <w:rPr>
          <w:rFonts w:asciiTheme="minorHAnsi" w:eastAsia="SimSun" w:hAnsiTheme="minorHAnsi" w:cstheme="minorHAnsi"/>
          <w:sz w:val="21"/>
          <w:szCs w:val="21"/>
          <w:lang w:val="en-GB" w:eastAsia="zh-CN"/>
        </w:rPr>
        <w:t>Specifies the power ramping step in dB for every RACH attempt. As Maximum attempts in RACH Transmission and Preamble Received Target Power can be different for RACH in SBFD symbols, having a different configuration for Power Ramping Step, helps configuring PRACH power control better.</w:t>
      </w:r>
    </w:p>
    <w:p w14:paraId="348706D1" w14:textId="6F154F74" w:rsidR="008D7F17" w:rsidRDefault="008D7F17" w:rsidP="00D527E6">
      <w:pPr>
        <w:spacing w:before="120" w:after="120"/>
        <w:rPr>
          <w:rFonts w:asciiTheme="minorHAnsi" w:hAnsiTheme="minorHAnsi" w:cstheme="minorHAnsi"/>
          <w:b/>
          <w:bCs/>
          <w:sz w:val="21"/>
          <w:szCs w:val="21"/>
          <w:lang w:eastAsia="zh-CN"/>
        </w:rPr>
      </w:pPr>
      <w:r w:rsidRPr="001737CA">
        <w:rPr>
          <w:rFonts w:asciiTheme="minorHAnsi" w:hAnsiTheme="minorHAnsi" w:cstheme="minorHAnsi"/>
          <w:b/>
          <w:bCs/>
          <w:sz w:val="21"/>
          <w:szCs w:val="21"/>
          <w:lang w:eastAsia="zh-CN"/>
        </w:rPr>
        <w:t>Proposal</w:t>
      </w:r>
      <w:r w:rsidR="005E3D84">
        <w:rPr>
          <w:rFonts w:asciiTheme="minorHAnsi" w:hAnsiTheme="minorHAnsi" w:cstheme="minorHAnsi"/>
          <w:b/>
          <w:bCs/>
          <w:sz w:val="21"/>
          <w:szCs w:val="21"/>
          <w:lang w:eastAsia="zh-CN"/>
        </w:rPr>
        <w:t xml:space="preserve"> 1</w:t>
      </w:r>
      <w:r w:rsidRPr="001737CA">
        <w:rPr>
          <w:rFonts w:asciiTheme="minorHAnsi" w:hAnsiTheme="minorHAnsi" w:cstheme="minorHAnsi"/>
          <w:b/>
          <w:bCs/>
          <w:sz w:val="21"/>
          <w:szCs w:val="21"/>
          <w:lang w:eastAsia="zh-CN"/>
        </w:rPr>
        <w:t xml:space="preserve">: RACH parameters on Preamble Received Target Power, Maximum Preamble Transmission and Power Ramping Step can have different configuration values in SBFD symbols from that of non SBFD RACH configurations. </w:t>
      </w:r>
    </w:p>
    <w:p w14:paraId="6BC816E3" w14:textId="5A4AD379" w:rsidR="008D7F17" w:rsidRDefault="008D7F17" w:rsidP="00D527E6">
      <w:pPr>
        <w:spacing w:before="120" w:after="120"/>
        <w:rPr>
          <w:rFonts w:asciiTheme="minorHAnsi" w:hAnsiTheme="minorHAnsi" w:cstheme="minorHAnsi"/>
          <w:b/>
          <w:bCs/>
          <w:sz w:val="21"/>
          <w:szCs w:val="21"/>
          <w:lang w:eastAsia="zh-CN"/>
        </w:rPr>
      </w:pPr>
      <w:r w:rsidRPr="001737CA">
        <w:rPr>
          <w:rFonts w:asciiTheme="minorHAnsi" w:hAnsiTheme="minorHAnsi" w:cstheme="minorHAnsi"/>
          <w:b/>
          <w:bCs/>
          <w:sz w:val="21"/>
          <w:szCs w:val="21"/>
          <w:lang w:eastAsia="zh-CN"/>
        </w:rPr>
        <w:t>Proposal</w:t>
      </w:r>
      <w:r w:rsidR="005E3D84">
        <w:rPr>
          <w:rFonts w:asciiTheme="minorHAnsi" w:hAnsiTheme="minorHAnsi" w:cstheme="minorHAnsi"/>
          <w:b/>
          <w:bCs/>
          <w:sz w:val="21"/>
          <w:szCs w:val="21"/>
          <w:lang w:eastAsia="zh-CN"/>
        </w:rPr>
        <w:t xml:space="preserve"> 2</w:t>
      </w:r>
      <w:r w:rsidRPr="001737CA">
        <w:rPr>
          <w:rFonts w:asciiTheme="minorHAnsi" w:hAnsiTheme="minorHAnsi" w:cstheme="minorHAnsi"/>
          <w:b/>
          <w:bCs/>
          <w:sz w:val="21"/>
          <w:szCs w:val="21"/>
          <w:lang w:eastAsia="zh-CN"/>
        </w:rPr>
        <w:t xml:space="preserve">: Separate PRACH power control parameters are required for RACH operation in </w:t>
      </w:r>
      <w:r>
        <w:rPr>
          <w:rFonts w:asciiTheme="minorHAnsi" w:hAnsiTheme="minorHAnsi" w:cstheme="minorHAnsi"/>
          <w:b/>
          <w:bCs/>
          <w:sz w:val="21"/>
          <w:szCs w:val="21"/>
          <w:lang w:eastAsia="zh-CN"/>
        </w:rPr>
        <w:t>RRC_CONNECTED and in RRC_IDLE/ RRC_INACTIVE mode and shall be sent in SIB.</w:t>
      </w:r>
    </w:p>
    <w:p w14:paraId="7B511031" w14:textId="5226C4CC" w:rsidR="0062790B" w:rsidRPr="000773F7" w:rsidRDefault="0062790B" w:rsidP="0062790B">
      <w:pPr>
        <w:pStyle w:val="Heading3"/>
        <w:ind w:left="993"/>
      </w:pPr>
      <w:r w:rsidRPr="000773F7">
        <w:t>PRACH resource configuration</w:t>
      </w:r>
      <w:r>
        <w:t xml:space="preserve"> </w:t>
      </w:r>
      <w:r w:rsidR="00457B8E">
        <w:t xml:space="preserve">in </w:t>
      </w:r>
      <w:r w:rsidR="00E6747D">
        <w:t>o</w:t>
      </w:r>
      <w:r>
        <w:t>ption 1</w:t>
      </w:r>
    </w:p>
    <w:p w14:paraId="6FE7339D" w14:textId="1C3D5616" w:rsidR="0062790B" w:rsidRDefault="0062790B" w:rsidP="006F226B">
      <w:pPr>
        <w:spacing w:before="120" w:after="120"/>
        <w:jc w:val="both"/>
        <w:rPr>
          <w:rFonts w:asciiTheme="minorHAnsi" w:hAnsiTheme="minorHAnsi" w:cstheme="minorHAnsi"/>
          <w:sz w:val="21"/>
          <w:szCs w:val="21"/>
        </w:rPr>
      </w:pPr>
      <w:r w:rsidRPr="00FC05EE">
        <w:rPr>
          <w:rFonts w:asciiTheme="minorHAnsi" w:hAnsiTheme="minorHAnsi" w:cstheme="minorHAnsi"/>
          <w:sz w:val="21"/>
          <w:szCs w:val="21"/>
        </w:rPr>
        <w:t>In RAN1#11</w:t>
      </w:r>
      <w:r>
        <w:rPr>
          <w:rFonts w:asciiTheme="minorHAnsi" w:hAnsiTheme="minorHAnsi" w:cstheme="minorHAnsi"/>
          <w:sz w:val="21"/>
          <w:szCs w:val="21"/>
        </w:rPr>
        <w:t>8</w:t>
      </w:r>
      <w:r w:rsidR="00B5307D">
        <w:rPr>
          <w:rFonts w:asciiTheme="minorHAnsi" w:hAnsiTheme="minorHAnsi" w:cstheme="minorHAnsi"/>
          <w:sz w:val="21"/>
          <w:szCs w:val="21"/>
        </w:rPr>
        <w:t>-bis</w:t>
      </w:r>
      <w:r>
        <w:rPr>
          <w:rFonts w:asciiTheme="minorHAnsi" w:hAnsiTheme="minorHAnsi" w:cstheme="minorHAnsi"/>
          <w:sz w:val="21"/>
          <w:szCs w:val="21"/>
        </w:rPr>
        <w:t xml:space="preserve"> </w:t>
      </w:r>
      <w:r>
        <w:rPr>
          <w:rFonts w:asciiTheme="minorHAnsi" w:hAnsiTheme="minorHAnsi" w:cstheme="minorHAnsi"/>
          <w:sz w:val="21"/>
          <w:szCs w:val="21"/>
        </w:rPr>
        <w:fldChar w:fldCharType="begin"/>
      </w:r>
      <w:r>
        <w:rPr>
          <w:rFonts w:asciiTheme="minorHAnsi" w:hAnsiTheme="minorHAnsi" w:cstheme="minorHAnsi"/>
          <w:sz w:val="21"/>
          <w:szCs w:val="21"/>
        </w:rPr>
        <w:instrText xml:space="preserve"> REF _Ref173404353 \r \h </w:instrText>
      </w:r>
      <w:r w:rsidR="006F226B">
        <w:rPr>
          <w:rFonts w:asciiTheme="minorHAnsi" w:hAnsiTheme="minorHAnsi" w:cstheme="minorHAnsi"/>
          <w:sz w:val="21"/>
          <w:szCs w:val="21"/>
        </w:rPr>
        <w:instrText xml:space="preserve"> \* MERGEFORMAT </w:instrText>
      </w:r>
      <w:r>
        <w:rPr>
          <w:rFonts w:asciiTheme="minorHAnsi" w:hAnsiTheme="minorHAnsi" w:cstheme="minorHAnsi"/>
          <w:sz w:val="21"/>
          <w:szCs w:val="21"/>
        </w:rPr>
      </w:r>
      <w:r>
        <w:rPr>
          <w:rFonts w:asciiTheme="minorHAnsi" w:hAnsiTheme="minorHAnsi" w:cstheme="minorHAnsi"/>
          <w:sz w:val="21"/>
          <w:szCs w:val="21"/>
        </w:rPr>
        <w:fldChar w:fldCharType="separate"/>
      </w:r>
      <w:r>
        <w:rPr>
          <w:rFonts w:asciiTheme="minorHAnsi" w:hAnsiTheme="minorHAnsi" w:cstheme="minorHAnsi"/>
          <w:sz w:val="21"/>
          <w:szCs w:val="21"/>
        </w:rPr>
        <w:t>[3]</w:t>
      </w:r>
      <w:r>
        <w:rPr>
          <w:rFonts w:asciiTheme="minorHAnsi" w:hAnsiTheme="minorHAnsi" w:cstheme="minorHAnsi"/>
          <w:sz w:val="21"/>
          <w:szCs w:val="21"/>
        </w:rPr>
        <w:fldChar w:fldCharType="end"/>
      </w:r>
      <w:r>
        <w:rPr>
          <w:rFonts w:asciiTheme="minorHAnsi" w:hAnsiTheme="minorHAnsi" w:cstheme="minorHAnsi"/>
          <w:sz w:val="21"/>
          <w:szCs w:val="21"/>
        </w:rPr>
        <w:t xml:space="preserve"> meeting</w:t>
      </w:r>
      <w:r w:rsidRPr="00FC05EE">
        <w:rPr>
          <w:rFonts w:asciiTheme="minorHAnsi" w:hAnsiTheme="minorHAnsi" w:cstheme="minorHAnsi"/>
          <w:sz w:val="21"/>
          <w:szCs w:val="21"/>
        </w:rPr>
        <w:t>,</w:t>
      </w:r>
      <w:r>
        <w:rPr>
          <w:rFonts w:asciiTheme="minorHAnsi" w:hAnsiTheme="minorHAnsi" w:cstheme="minorHAnsi"/>
          <w:sz w:val="21"/>
          <w:szCs w:val="21"/>
        </w:rPr>
        <w:t xml:space="preserve"> </w:t>
      </w:r>
      <w:r w:rsidR="006F226B">
        <w:rPr>
          <w:rFonts w:asciiTheme="minorHAnsi" w:hAnsiTheme="minorHAnsi" w:cstheme="minorHAnsi"/>
          <w:sz w:val="21"/>
          <w:szCs w:val="21"/>
        </w:rPr>
        <w:t xml:space="preserve">how to determine the resource configuration for the lowest RO was discussed for </w:t>
      </w:r>
      <w:r>
        <w:rPr>
          <w:rFonts w:asciiTheme="minorHAnsi" w:hAnsiTheme="minorHAnsi" w:cstheme="minorHAnsi"/>
          <w:sz w:val="21"/>
          <w:szCs w:val="21"/>
        </w:rPr>
        <w:t>Option 1 with Alt1-1 (single RACH configuration for both SBFD and non SBFD and no additional parameters)</w:t>
      </w:r>
      <w:r w:rsidR="006F226B">
        <w:rPr>
          <w:rFonts w:asciiTheme="minorHAnsi" w:hAnsiTheme="minorHAnsi" w:cstheme="minorHAnsi"/>
          <w:sz w:val="21"/>
          <w:szCs w:val="21"/>
        </w:rPr>
        <w:t xml:space="preserve"> and the following agreement was reached</w:t>
      </w:r>
      <w:r>
        <w:rPr>
          <w:rFonts w:asciiTheme="minorHAnsi" w:hAnsiTheme="minorHAnsi" w:cstheme="minorHAnsi"/>
          <w:sz w:val="21"/>
          <w:szCs w:val="21"/>
        </w:rPr>
        <w:t xml:space="preserve">. </w:t>
      </w:r>
    </w:p>
    <w:tbl>
      <w:tblPr>
        <w:tblStyle w:val="TableGrid"/>
        <w:tblW w:w="0" w:type="auto"/>
        <w:tblLook w:val="04A0" w:firstRow="1" w:lastRow="0" w:firstColumn="1" w:lastColumn="0" w:noHBand="0" w:noVBand="1"/>
      </w:tblPr>
      <w:tblGrid>
        <w:gridCol w:w="9350"/>
      </w:tblGrid>
      <w:tr w:rsidR="0062790B" w14:paraId="418600BC" w14:textId="77777777" w:rsidTr="00516F1F">
        <w:tc>
          <w:tcPr>
            <w:tcW w:w="9350" w:type="dxa"/>
          </w:tcPr>
          <w:p w14:paraId="13B40C24" w14:textId="77777777" w:rsidR="0062790B" w:rsidRPr="009C243C" w:rsidRDefault="0062790B" w:rsidP="00516F1F">
            <w:pPr>
              <w:rPr>
                <w:b/>
                <w:bCs/>
                <w:sz w:val="22"/>
                <w:szCs w:val="22"/>
              </w:rPr>
            </w:pPr>
            <w:r w:rsidRPr="009C243C">
              <w:rPr>
                <w:b/>
                <w:bCs/>
                <w:sz w:val="22"/>
                <w:szCs w:val="22"/>
                <w:highlight w:val="green"/>
              </w:rPr>
              <w:t>Agreement</w:t>
            </w:r>
          </w:p>
          <w:p w14:paraId="7D428F86" w14:textId="77777777" w:rsidR="0062790B" w:rsidRPr="009C243C" w:rsidRDefault="0062790B" w:rsidP="00516F1F">
            <w:pPr>
              <w:rPr>
                <w:rFonts w:asciiTheme="minorHAnsi" w:hAnsiTheme="minorHAnsi" w:cstheme="minorHAnsi"/>
                <w:sz w:val="21"/>
                <w:szCs w:val="21"/>
              </w:rPr>
            </w:pPr>
            <w:r w:rsidRPr="009C243C">
              <w:rPr>
                <w:rFonts w:asciiTheme="minorHAnsi" w:hAnsiTheme="minorHAnsi" w:cstheme="minorHAnsi"/>
                <w:sz w:val="21"/>
                <w:szCs w:val="21"/>
              </w:rPr>
              <w:t xml:space="preserve">For RACH configuration Option 1 with Alt 1-1, for determination of lowest RO of additional-ROs in SBFD symbols, select one from the following alternatives. </w:t>
            </w:r>
          </w:p>
          <w:p w14:paraId="7D890EB2" w14:textId="77777777" w:rsidR="0062790B" w:rsidRPr="009C243C" w:rsidRDefault="0062790B" w:rsidP="00516F1F">
            <w:pPr>
              <w:pStyle w:val="ListParagraph"/>
              <w:numPr>
                <w:ilvl w:val="0"/>
                <w:numId w:val="41"/>
              </w:numPr>
              <w:adjustRightInd w:val="0"/>
              <w:rPr>
                <w:rFonts w:asciiTheme="minorHAnsi" w:hAnsiTheme="minorHAnsi" w:cstheme="minorHAnsi"/>
                <w:sz w:val="21"/>
                <w:szCs w:val="21"/>
              </w:rPr>
            </w:pPr>
            <w:r w:rsidRPr="009C243C">
              <w:rPr>
                <w:rFonts w:asciiTheme="minorHAnsi" w:hAnsiTheme="minorHAnsi" w:cstheme="minorHAnsi"/>
                <w:sz w:val="21"/>
                <w:szCs w:val="21"/>
              </w:rPr>
              <w:t>Alt 1: The</w:t>
            </w:r>
            <w:r w:rsidRPr="009C243C">
              <w:rPr>
                <w:rFonts w:asciiTheme="minorHAnsi" w:hAnsiTheme="minorHAnsi" w:cstheme="minorHAnsi"/>
                <w:i/>
                <w:iCs/>
                <w:sz w:val="21"/>
                <w:szCs w:val="21"/>
              </w:rPr>
              <w:t xml:space="preserve"> </w:t>
            </w:r>
            <w:r w:rsidRPr="009C243C">
              <w:rPr>
                <w:rFonts w:asciiTheme="minorHAnsi" w:hAnsiTheme="minorHAnsi" w:cstheme="minorHAnsi"/>
                <w:sz w:val="21"/>
                <w:szCs w:val="21"/>
              </w:rPr>
              <w:t>parameter</w:t>
            </w:r>
            <w:r w:rsidRPr="009C243C">
              <w:rPr>
                <w:rFonts w:asciiTheme="minorHAnsi" w:hAnsiTheme="minorHAnsi" w:cstheme="minorHAnsi"/>
                <w:i/>
                <w:iCs/>
                <w:sz w:val="21"/>
                <w:szCs w:val="21"/>
              </w:rPr>
              <w:t xml:space="preserve"> msg1-FrequencyStart </w:t>
            </w:r>
            <w:r w:rsidRPr="009C243C">
              <w:rPr>
                <w:rFonts w:asciiTheme="minorHAnsi" w:hAnsiTheme="minorHAnsi" w:cstheme="minorHAnsi"/>
                <w:sz w:val="21"/>
                <w:szCs w:val="21"/>
              </w:rPr>
              <w:t xml:space="preserve">in </w:t>
            </w:r>
            <w:proofErr w:type="spellStart"/>
            <w:r w:rsidRPr="009C243C">
              <w:rPr>
                <w:rFonts w:asciiTheme="minorHAnsi" w:hAnsiTheme="minorHAnsi" w:cstheme="minorHAnsi"/>
                <w:i/>
                <w:iCs/>
                <w:sz w:val="21"/>
                <w:szCs w:val="21"/>
              </w:rPr>
              <w:t>rach-ConfigCommon</w:t>
            </w:r>
            <w:proofErr w:type="spellEnd"/>
            <w:r w:rsidRPr="009C243C">
              <w:rPr>
                <w:rFonts w:asciiTheme="minorHAnsi" w:hAnsiTheme="minorHAnsi" w:cstheme="minorHAnsi"/>
                <w:sz w:val="21"/>
                <w:szCs w:val="21"/>
              </w:rPr>
              <w:t xml:space="preserve"> is applied with no reinterpretation.</w:t>
            </w:r>
          </w:p>
          <w:p w14:paraId="0E05CF28" w14:textId="77777777" w:rsidR="0062790B" w:rsidRPr="009C243C" w:rsidRDefault="0062790B" w:rsidP="00516F1F">
            <w:pPr>
              <w:pStyle w:val="ListParagraph"/>
              <w:numPr>
                <w:ilvl w:val="0"/>
                <w:numId w:val="41"/>
              </w:numPr>
              <w:adjustRightInd w:val="0"/>
              <w:rPr>
                <w:rFonts w:asciiTheme="minorHAnsi" w:hAnsiTheme="minorHAnsi" w:cstheme="minorHAnsi"/>
                <w:sz w:val="21"/>
                <w:szCs w:val="21"/>
              </w:rPr>
            </w:pPr>
            <w:r w:rsidRPr="009C243C">
              <w:rPr>
                <w:rFonts w:asciiTheme="minorHAnsi" w:hAnsiTheme="minorHAnsi" w:cstheme="minorHAnsi"/>
                <w:sz w:val="21"/>
                <w:szCs w:val="21"/>
              </w:rPr>
              <w:t>Alt 2-1: The</w:t>
            </w:r>
            <w:r w:rsidRPr="009C243C">
              <w:rPr>
                <w:rFonts w:asciiTheme="minorHAnsi" w:hAnsiTheme="minorHAnsi" w:cstheme="minorHAnsi"/>
                <w:i/>
                <w:iCs/>
                <w:sz w:val="21"/>
                <w:szCs w:val="21"/>
              </w:rPr>
              <w:t xml:space="preserve"> </w:t>
            </w:r>
            <w:r w:rsidRPr="009C243C">
              <w:rPr>
                <w:rFonts w:asciiTheme="minorHAnsi" w:hAnsiTheme="minorHAnsi" w:cstheme="minorHAnsi"/>
                <w:sz w:val="21"/>
                <w:szCs w:val="21"/>
              </w:rPr>
              <w:t>parameter</w:t>
            </w:r>
            <w:r w:rsidRPr="009C243C">
              <w:rPr>
                <w:rFonts w:asciiTheme="minorHAnsi" w:hAnsiTheme="minorHAnsi" w:cstheme="minorHAnsi"/>
                <w:i/>
                <w:iCs/>
                <w:sz w:val="21"/>
                <w:szCs w:val="21"/>
              </w:rPr>
              <w:t xml:space="preserve"> msg1-FrequencyStart </w:t>
            </w:r>
            <w:r w:rsidRPr="009C243C">
              <w:rPr>
                <w:rFonts w:asciiTheme="minorHAnsi" w:hAnsiTheme="minorHAnsi" w:cstheme="minorHAnsi"/>
                <w:sz w:val="21"/>
                <w:szCs w:val="21"/>
              </w:rPr>
              <w:t xml:space="preserve">in </w:t>
            </w:r>
            <w:proofErr w:type="spellStart"/>
            <w:r w:rsidRPr="009C243C">
              <w:rPr>
                <w:rFonts w:asciiTheme="minorHAnsi" w:hAnsiTheme="minorHAnsi" w:cstheme="minorHAnsi"/>
                <w:i/>
                <w:iCs/>
                <w:sz w:val="21"/>
                <w:szCs w:val="21"/>
              </w:rPr>
              <w:t>rach-ConfigCommon</w:t>
            </w:r>
            <w:proofErr w:type="spellEnd"/>
            <w:r w:rsidRPr="009C243C">
              <w:rPr>
                <w:rFonts w:asciiTheme="minorHAnsi" w:hAnsiTheme="minorHAnsi" w:cstheme="minorHAnsi"/>
                <w:sz w:val="21"/>
                <w:szCs w:val="21"/>
              </w:rPr>
              <w:t xml:space="preserve"> is reinterpreted as the frequency offset of lowest RO in frequency domain with respective to the lowest PRB of UL usable PRBs.</w:t>
            </w:r>
          </w:p>
          <w:p w14:paraId="0FE8FB30" w14:textId="77777777" w:rsidR="0062790B" w:rsidRPr="009C243C" w:rsidRDefault="0062790B" w:rsidP="00516F1F">
            <w:pPr>
              <w:pStyle w:val="ListParagraph"/>
              <w:numPr>
                <w:ilvl w:val="0"/>
                <w:numId w:val="41"/>
              </w:numPr>
              <w:adjustRightInd w:val="0"/>
              <w:rPr>
                <w:rFonts w:asciiTheme="minorHAnsi" w:hAnsiTheme="minorHAnsi" w:cstheme="minorHAnsi"/>
                <w:sz w:val="21"/>
                <w:szCs w:val="21"/>
              </w:rPr>
            </w:pPr>
            <w:r w:rsidRPr="009C243C">
              <w:rPr>
                <w:rFonts w:asciiTheme="minorHAnsi" w:hAnsiTheme="minorHAnsi" w:cstheme="minorHAnsi"/>
                <w:sz w:val="21"/>
                <w:szCs w:val="21"/>
              </w:rPr>
              <w:t xml:space="preserve">Alt 2-3: The frequency offset of lowest RO in frequency domain with respective to the lowest PRB of UL usable PRBs is equal to </w:t>
            </w:r>
            <w:r w:rsidRPr="009C243C">
              <w:rPr>
                <w:rFonts w:asciiTheme="minorHAnsi" w:hAnsiTheme="minorHAnsi" w:cstheme="minorHAnsi"/>
                <w:i/>
                <w:iCs/>
                <w:sz w:val="21"/>
                <w:szCs w:val="21"/>
              </w:rPr>
              <w:t>mod</w:t>
            </w:r>
            <w:r w:rsidRPr="009C243C">
              <w:rPr>
                <w:rFonts w:asciiTheme="minorHAnsi" w:hAnsiTheme="minorHAnsi" w:cstheme="minorHAnsi"/>
                <w:sz w:val="21"/>
                <w:szCs w:val="21"/>
              </w:rPr>
              <w:t xml:space="preserve"> (</w:t>
            </w:r>
            <w:r w:rsidRPr="009C243C">
              <w:rPr>
                <w:rFonts w:asciiTheme="minorHAnsi" w:hAnsiTheme="minorHAnsi" w:cstheme="minorHAnsi"/>
                <w:i/>
                <w:iCs/>
                <w:sz w:val="21"/>
                <w:szCs w:val="21"/>
              </w:rPr>
              <w:t>msg1-FrequencyStart</w:t>
            </w:r>
            <w:r w:rsidRPr="009C243C">
              <w:rPr>
                <w:rFonts w:asciiTheme="minorHAnsi" w:hAnsiTheme="minorHAnsi" w:cstheme="minorHAnsi"/>
                <w:sz w:val="21"/>
                <w:szCs w:val="21"/>
              </w:rPr>
              <w:t>, bandwidth of UL usable PRBs).</w:t>
            </w:r>
          </w:p>
          <w:p w14:paraId="77F9291D" w14:textId="77777777" w:rsidR="0062790B" w:rsidRPr="009C243C" w:rsidRDefault="0062790B" w:rsidP="00516F1F">
            <w:pPr>
              <w:pStyle w:val="ListParagraph"/>
              <w:numPr>
                <w:ilvl w:val="0"/>
                <w:numId w:val="41"/>
              </w:numPr>
              <w:adjustRightInd w:val="0"/>
              <w:rPr>
                <w:rFonts w:asciiTheme="minorHAnsi" w:hAnsiTheme="minorHAnsi" w:cstheme="minorHAnsi"/>
                <w:sz w:val="21"/>
                <w:szCs w:val="21"/>
              </w:rPr>
            </w:pPr>
            <w:r w:rsidRPr="009C243C">
              <w:rPr>
                <w:rFonts w:asciiTheme="minorHAnsi" w:hAnsiTheme="minorHAnsi" w:cstheme="minorHAnsi"/>
                <w:sz w:val="21"/>
                <w:szCs w:val="21"/>
              </w:rPr>
              <w:t>FFS: Possible modifications</w:t>
            </w:r>
          </w:p>
          <w:p w14:paraId="2CAB4515" w14:textId="77777777" w:rsidR="0062790B" w:rsidRDefault="0062790B" w:rsidP="00516F1F">
            <w:pPr>
              <w:rPr>
                <w:rFonts w:asciiTheme="minorHAnsi" w:hAnsiTheme="minorHAnsi" w:cstheme="minorHAnsi"/>
                <w:sz w:val="21"/>
                <w:szCs w:val="21"/>
              </w:rPr>
            </w:pPr>
          </w:p>
        </w:tc>
      </w:tr>
    </w:tbl>
    <w:p w14:paraId="4CD6F86C" w14:textId="5C0C00AA" w:rsidR="0062790B" w:rsidRPr="003C2E09" w:rsidRDefault="0062790B" w:rsidP="0062790B">
      <w:pPr>
        <w:spacing w:before="120" w:after="120"/>
        <w:jc w:val="both"/>
        <w:rPr>
          <w:rFonts w:asciiTheme="minorHAnsi" w:hAnsiTheme="minorHAnsi" w:cstheme="minorHAnsi"/>
          <w:sz w:val="21"/>
          <w:szCs w:val="21"/>
        </w:rPr>
      </w:pPr>
      <w:r w:rsidRPr="003C2E09">
        <w:rPr>
          <w:rFonts w:asciiTheme="minorHAnsi" w:hAnsiTheme="minorHAnsi" w:cstheme="minorHAnsi"/>
          <w:sz w:val="21"/>
          <w:szCs w:val="21"/>
        </w:rPr>
        <w:t>We analysed all the alternates agreed in RAN1#118</w:t>
      </w:r>
      <w:r w:rsidR="00021C15">
        <w:rPr>
          <w:rFonts w:asciiTheme="minorHAnsi" w:hAnsiTheme="minorHAnsi" w:cstheme="minorHAnsi"/>
          <w:sz w:val="21"/>
          <w:szCs w:val="21"/>
        </w:rPr>
        <w:t>-bis</w:t>
      </w:r>
      <w:r w:rsidRPr="003C2E09">
        <w:rPr>
          <w:rFonts w:asciiTheme="minorHAnsi" w:hAnsiTheme="minorHAnsi" w:cstheme="minorHAnsi"/>
          <w:sz w:val="21"/>
          <w:szCs w:val="21"/>
        </w:rPr>
        <w:t xml:space="preserve"> meeting</w:t>
      </w:r>
      <w:r>
        <w:rPr>
          <w:rFonts w:asciiTheme="minorHAnsi" w:hAnsiTheme="minorHAnsi" w:cstheme="minorHAnsi"/>
          <w:sz w:val="21"/>
          <w:szCs w:val="21"/>
        </w:rPr>
        <w:t xml:space="preserve"> and findings are listed below:</w:t>
      </w:r>
    </w:p>
    <w:p w14:paraId="6E05360D" w14:textId="77777777" w:rsidR="0062790B" w:rsidRDefault="0062790B" w:rsidP="0062790B">
      <w:pPr>
        <w:pStyle w:val="ListParagraph"/>
        <w:numPr>
          <w:ilvl w:val="0"/>
          <w:numId w:val="36"/>
        </w:numPr>
        <w:spacing w:before="120" w:after="120"/>
        <w:jc w:val="both"/>
        <w:rPr>
          <w:rFonts w:asciiTheme="minorHAnsi" w:hAnsiTheme="minorHAnsi" w:cstheme="minorHAnsi"/>
        </w:rPr>
      </w:pPr>
      <w:r w:rsidRPr="000016E3">
        <w:rPr>
          <w:rFonts w:asciiTheme="minorHAnsi" w:hAnsiTheme="minorHAnsi" w:cstheme="minorHAnsi"/>
          <w:sz w:val="21"/>
          <w:szCs w:val="21"/>
        </w:rPr>
        <w:t>Alt 1 will have valid SBFD RO, when “</w:t>
      </w:r>
      <w:r w:rsidRPr="000016E3">
        <w:rPr>
          <w:rFonts w:asciiTheme="minorHAnsi" w:hAnsiTheme="minorHAnsi" w:cstheme="minorHAnsi"/>
          <w:i/>
          <w:iCs/>
          <w:sz w:val="20"/>
          <w:szCs w:val="20"/>
        </w:rPr>
        <w:t>msg1-FrequencyStart</w:t>
      </w:r>
      <w:r w:rsidRPr="000016E3">
        <w:rPr>
          <w:rFonts w:asciiTheme="minorHAnsi" w:hAnsiTheme="minorHAnsi" w:cstheme="minorHAnsi"/>
          <w:i/>
          <w:iCs/>
        </w:rPr>
        <w:t>”</w:t>
      </w:r>
      <w:r w:rsidRPr="000016E3">
        <w:rPr>
          <w:rFonts w:asciiTheme="minorHAnsi" w:hAnsiTheme="minorHAnsi" w:cstheme="minorHAnsi"/>
        </w:rPr>
        <w:t xml:space="preserve"> is equal or greater than lowest PRB of UL usable PRBs. If </w:t>
      </w:r>
      <w:r w:rsidRPr="000016E3">
        <w:rPr>
          <w:rFonts w:asciiTheme="minorHAnsi" w:hAnsiTheme="minorHAnsi" w:cstheme="minorHAnsi"/>
          <w:sz w:val="21"/>
          <w:szCs w:val="21"/>
        </w:rPr>
        <w:t>“</w:t>
      </w:r>
      <w:r w:rsidRPr="000016E3">
        <w:rPr>
          <w:rFonts w:asciiTheme="minorHAnsi" w:hAnsiTheme="minorHAnsi" w:cstheme="minorHAnsi"/>
          <w:i/>
          <w:iCs/>
          <w:sz w:val="20"/>
          <w:szCs w:val="20"/>
        </w:rPr>
        <w:t>msg1-FrequencyStart</w:t>
      </w:r>
      <w:r w:rsidRPr="000016E3">
        <w:rPr>
          <w:rFonts w:asciiTheme="minorHAnsi" w:hAnsiTheme="minorHAnsi" w:cstheme="minorHAnsi"/>
          <w:i/>
          <w:iCs/>
        </w:rPr>
        <w:t xml:space="preserve">” </w:t>
      </w:r>
      <w:r w:rsidRPr="000016E3">
        <w:rPr>
          <w:rFonts w:asciiTheme="minorHAnsi" w:hAnsiTheme="minorHAnsi" w:cstheme="minorHAnsi"/>
          <w:sz w:val="21"/>
          <w:szCs w:val="21"/>
        </w:rPr>
        <w:t>is lesser than lowest PRB of UL usable PRBs or</w:t>
      </w:r>
      <w:r w:rsidRPr="000016E3">
        <w:rPr>
          <w:rFonts w:asciiTheme="minorHAnsi" w:hAnsiTheme="minorHAnsi" w:cstheme="minorHAnsi"/>
        </w:rPr>
        <w:t xml:space="preserve"> “</w:t>
      </w:r>
      <w:r w:rsidRPr="000016E3">
        <w:rPr>
          <w:rFonts w:asciiTheme="minorHAnsi" w:hAnsiTheme="minorHAnsi" w:cstheme="minorHAnsi"/>
          <w:i/>
          <w:iCs/>
          <w:sz w:val="20"/>
          <w:szCs w:val="20"/>
        </w:rPr>
        <w:t>msg1-FrequencyStart</w:t>
      </w:r>
      <w:r w:rsidRPr="000016E3">
        <w:rPr>
          <w:rFonts w:asciiTheme="minorHAnsi" w:hAnsiTheme="minorHAnsi" w:cstheme="minorHAnsi"/>
          <w:i/>
          <w:iCs/>
        </w:rPr>
        <w:t xml:space="preserve">” </w:t>
      </w:r>
      <w:r w:rsidRPr="000016E3">
        <w:rPr>
          <w:rFonts w:asciiTheme="minorHAnsi" w:hAnsiTheme="minorHAnsi" w:cstheme="minorHAnsi"/>
          <w:i/>
          <w:iCs/>
          <w:sz w:val="21"/>
          <w:szCs w:val="21"/>
        </w:rPr>
        <w:t xml:space="preserve">+ </w:t>
      </w:r>
      <w:r>
        <w:rPr>
          <w:rFonts w:asciiTheme="minorHAnsi" w:hAnsiTheme="minorHAnsi" w:cstheme="minorHAnsi"/>
          <w:sz w:val="21"/>
          <w:szCs w:val="21"/>
        </w:rPr>
        <w:t xml:space="preserve">bandwidth of the RACH </w:t>
      </w:r>
      <w:r w:rsidRPr="000016E3">
        <w:rPr>
          <w:rFonts w:asciiTheme="minorHAnsi" w:hAnsiTheme="minorHAnsi" w:cstheme="minorHAnsi"/>
          <w:sz w:val="21"/>
          <w:szCs w:val="21"/>
        </w:rPr>
        <w:t xml:space="preserve">is greater than </w:t>
      </w:r>
      <w:r>
        <w:rPr>
          <w:rFonts w:asciiTheme="minorHAnsi" w:hAnsiTheme="minorHAnsi" w:cstheme="minorHAnsi"/>
          <w:sz w:val="21"/>
          <w:szCs w:val="21"/>
        </w:rPr>
        <w:t xml:space="preserve">the </w:t>
      </w:r>
      <w:r w:rsidRPr="000016E3">
        <w:rPr>
          <w:rFonts w:asciiTheme="minorHAnsi" w:hAnsiTheme="minorHAnsi" w:cstheme="minorHAnsi"/>
          <w:sz w:val="21"/>
          <w:szCs w:val="21"/>
        </w:rPr>
        <w:t xml:space="preserve">highest PRB of UL usable PRBs, then Alt 1 </w:t>
      </w:r>
      <w:r>
        <w:rPr>
          <w:rFonts w:asciiTheme="minorHAnsi" w:hAnsiTheme="minorHAnsi" w:cstheme="minorHAnsi"/>
          <w:sz w:val="21"/>
          <w:szCs w:val="21"/>
        </w:rPr>
        <w:t xml:space="preserve">approach </w:t>
      </w:r>
      <w:r w:rsidRPr="000016E3">
        <w:rPr>
          <w:rFonts w:asciiTheme="minorHAnsi" w:hAnsiTheme="minorHAnsi" w:cstheme="minorHAnsi"/>
          <w:sz w:val="21"/>
          <w:szCs w:val="21"/>
        </w:rPr>
        <w:t xml:space="preserve">will </w:t>
      </w:r>
      <w:r>
        <w:rPr>
          <w:rFonts w:asciiTheme="minorHAnsi" w:hAnsiTheme="minorHAnsi" w:cstheme="minorHAnsi"/>
          <w:sz w:val="21"/>
          <w:szCs w:val="21"/>
        </w:rPr>
        <w:t>not create valid</w:t>
      </w:r>
      <w:r w:rsidRPr="000016E3">
        <w:rPr>
          <w:rFonts w:asciiTheme="minorHAnsi" w:hAnsiTheme="minorHAnsi" w:cstheme="minorHAnsi"/>
          <w:sz w:val="21"/>
          <w:szCs w:val="21"/>
        </w:rPr>
        <w:t xml:space="preserve"> SBFD ROs</w:t>
      </w:r>
      <w:r>
        <w:rPr>
          <w:rFonts w:asciiTheme="minorHAnsi" w:hAnsiTheme="minorHAnsi" w:cstheme="minorHAnsi"/>
          <w:sz w:val="21"/>
          <w:szCs w:val="21"/>
        </w:rPr>
        <w:t xml:space="preserve"> (as they are outside the UL subband)</w:t>
      </w:r>
      <w:r w:rsidRPr="000016E3">
        <w:rPr>
          <w:rFonts w:asciiTheme="minorHAnsi" w:hAnsiTheme="minorHAnsi" w:cstheme="minorHAnsi"/>
          <w:sz w:val="21"/>
          <w:szCs w:val="21"/>
        </w:rPr>
        <w:t>.</w:t>
      </w:r>
    </w:p>
    <w:p w14:paraId="58F7835D" w14:textId="77777777" w:rsidR="0062790B" w:rsidRDefault="0062790B" w:rsidP="0062790B">
      <w:pPr>
        <w:pStyle w:val="ListParagraph"/>
        <w:numPr>
          <w:ilvl w:val="0"/>
          <w:numId w:val="36"/>
        </w:numPr>
        <w:spacing w:before="120" w:after="120"/>
        <w:jc w:val="both"/>
        <w:rPr>
          <w:rFonts w:asciiTheme="minorHAnsi" w:hAnsiTheme="minorHAnsi" w:cstheme="minorHAnsi"/>
          <w:sz w:val="21"/>
          <w:szCs w:val="21"/>
        </w:rPr>
      </w:pPr>
      <w:r w:rsidRPr="000016E3">
        <w:rPr>
          <w:rFonts w:asciiTheme="minorHAnsi" w:hAnsiTheme="minorHAnsi" w:cstheme="minorHAnsi"/>
        </w:rPr>
        <w:lastRenderedPageBreak/>
        <w:t xml:space="preserve">Alt 2-1 will have valid SBFD RO, when </w:t>
      </w:r>
      <w:r>
        <w:rPr>
          <w:rFonts w:asciiTheme="minorHAnsi" w:hAnsiTheme="minorHAnsi" w:cstheme="minorHAnsi"/>
        </w:rPr>
        <w:t xml:space="preserve">the </w:t>
      </w:r>
      <w:r>
        <w:rPr>
          <w:rFonts w:asciiTheme="minorHAnsi" w:hAnsiTheme="minorHAnsi" w:cstheme="minorHAnsi"/>
          <w:sz w:val="21"/>
          <w:szCs w:val="21"/>
        </w:rPr>
        <w:t>reinterpreted frequency offset and</w:t>
      </w:r>
      <w:r w:rsidRPr="000016E3">
        <w:rPr>
          <w:rFonts w:asciiTheme="minorHAnsi" w:hAnsiTheme="minorHAnsi" w:cstheme="minorHAnsi"/>
          <w:sz w:val="21"/>
          <w:szCs w:val="21"/>
        </w:rPr>
        <w:t xml:space="preserve"> </w:t>
      </w:r>
      <w:r>
        <w:rPr>
          <w:rFonts w:asciiTheme="minorHAnsi" w:hAnsiTheme="minorHAnsi" w:cstheme="minorHAnsi"/>
          <w:sz w:val="21"/>
          <w:szCs w:val="21"/>
        </w:rPr>
        <w:t xml:space="preserve">bandwidth of the RACH </w:t>
      </w:r>
      <w:r w:rsidRPr="000016E3">
        <w:rPr>
          <w:rFonts w:asciiTheme="minorHAnsi" w:hAnsiTheme="minorHAnsi" w:cstheme="minorHAnsi"/>
          <w:sz w:val="21"/>
          <w:szCs w:val="21"/>
        </w:rPr>
        <w:t xml:space="preserve">is lower than the highest PRB of UL usable PRBs. If </w:t>
      </w:r>
      <w:r>
        <w:rPr>
          <w:rFonts w:asciiTheme="minorHAnsi" w:hAnsiTheme="minorHAnsi" w:cstheme="minorHAnsi"/>
          <w:sz w:val="21"/>
          <w:szCs w:val="21"/>
        </w:rPr>
        <w:t>frequency offset</w:t>
      </w:r>
      <w:r w:rsidRPr="000016E3">
        <w:rPr>
          <w:rFonts w:asciiTheme="minorHAnsi" w:hAnsiTheme="minorHAnsi" w:cstheme="minorHAnsi"/>
        </w:rPr>
        <w:t xml:space="preserve"> </w:t>
      </w:r>
      <w:r w:rsidRPr="000016E3">
        <w:rPr>
          <w:rFonts w:asciiTheme="minorHAnsi" w:hAnsiTheme="minorHAnsi" w:cstheme="minorHAnsi"/>
          <w:sz w:val="21"/>
          <w:szCs w:val="21"/>
        </w:rPr>
        <w:t xml:space="preserve">+ </w:t>
      </w:r>
      <w:r>
        <w:rPr>
          <w:rFonts w:asciiTheme="minorHAnsi" w:hAnsiTheme="minorHAnsi" w:cstheme="minorHAnsi"/>
          <w:sz w:val="21"/>
          <w:szCs w:val="21"/>
        </w:rPr>
        <w:t xml:space="preserve">bandwidth of the RACH </w:t>
      </w:r>
      <w:r w:rsidRPr="000016E3">
        <w:rPr>
          <w:rFonts w:asciiTheme="minorHAnsi" w:hAnsiTheme="minorHAnsi" w:cstheme="minorHAnsi"/>
          <w:sz w:val="21"/>
          <w:szCs w:val="21"/>
        </w:rPr>
        <w:t xml:space="preserve">is higher than the highest PRB of UL usable PRBs, then the </w:t>
      </w:r>
      <w:r>
        <w:rPr>
          <w:rFonts w:asciiTheme="minorHAnsi" w:hAnsiTheme="minorHAnsi" w:cstheme="minorHAnsi"/>
          <w:sz w:val="21"/>
          <w:szCs w:val="21"/>
        </w:rPr>
        <w:t>Approach 2-1</w:t>
      </w:r>
      <w:r w:rsidRPr="000016E3">
        <w:rPr>
          <w:rFonts w:asciiTheme="minorHAnsi" w:hAnsiTheme="minorHAnsi" w:cstheme="minorHAnsi"/>
          <w:sz w:val="21"/>
          <w:szCs w:val="21"/>
        </w:rPr>
        <w:t xml:space="preserve"> will </w:t>
      </w:r>
      <w:r>
        <w:rPr>
          <w:rFonts w:asciiTheme="minorHAnsi" w:hAnsiTheme="minorHAnsi" w:cstheme="minorHAnsi"/>
          <w:sz w:val="21"/>
          <w:szCs w:val="21"/>
        </w:rPr>
        <w:t>not create valid SBFD ROs</w:t>
      </w:r>
      <w:r w:rsidRPr="000016E3">
        <w:rPr>
          <w:rFonts w:asciiTheme="minorHAnsi" w:hAnsiTheme="minorHAnsi" w:cstheme="minorHAnsi"/>
          <w:sz w:val="21"/>
          <w:szCs w:val="21"/>
        </w:rPr>
        <w:t>.</w:t>
      </w:r>
    </w:p>
    <w:p w14:paraId="2A775D54" w14:textId="77777777" w:rsidR="0062790B" w:rsidRPr="0077476A" w:rsidRDefault="0062790B" w:rsidP="0062790B">
      <w:pPr>
        <w:pStyle w:val="ListParagraph"/>
        <w:numPr>
          <w:ilvl w:val="0"/>
          <w:numId w:val="36"/>
        </w:numPr>
        <w:spacing w:before="120" w:after="120"/>
        <w:jc w:val="both"/>
        <w:rPr>
          <w:rFonts w:asciiTheme="minorHAnsi" w:hAnsiTheme="minorHAnsi" w:cstheme="minorHAnsi"/>
          <w:sz w:val="21"/>
          <w:szCs w:val="21"/>
        </w:rPr>
      </w:pPr>
      <w:r>
        <w:rPr>
          <w:rFonts w:asciiTheme="minorHAnsi" w:hAnsiTheme="minorHAnsi" w:cstheme="minorHAnsi"/>
          <w:sz w:val="21"/>
          <w:szCs w:val="21"/>
        </w:rPr>
        <w:t xml:space="preserve">Alt 2-3 looks a good solution, as the </w:t>
      </w:r>
      <w:r w:rsidRPr="000016E3">
        <w:rPr>
          <w:rFonts w:asciiTheme="minorHAnsi" w:hAnsiTheme="minorHAnsi" w:cstheme="minorHAnsi"/>
          <w:sz w:val="20"/>
          <w:szCs w:val="20"/>
        </w:rPr>
        <w:t>msg1-FrequencyStart</w:t>
      </w:r>
      <w:r>
        <w:rPr>
          <w:rFonts w:asciiTheme="minorHAnsi" w:hAnsiTheme="minorHAnsi" w:cstheme="minorHAnsi"/>
          <w:sz w:val="20"/>
          <w:szCs w:val="20"/>
        </w:rPr>
        <w:t xml:space="preserve"> wraps back to UL subband. B</w:t>
      </w:r>
      <w:r>
        <w:rPr>
          <w:rFonts w:asciiTheme="minorHAnsi" w:hAnsiTheme="minorHAnsi" w:cstheme="minorHAnsi"/>
          <w:sz w:val="21"/>
          <w:szCs w:val="21"/>
        </w:rPr>
        <w:t>ut Alt 2-3 should</w:t>
      </w:r>
      <w:r>
        <w:rPr>
          <w:rFonts w:asciiTheme="minorHAnsi" w:hAnsiTheme="minorHAnsi" w:cstheme="minorHAnsi"/>
          <w:sz w:val="20"/>
          <w:szCs w:val="20"/>
        </w:rPr>
        <w:t xml:space="preserve"> include a parameter ‘bandwidth of RACH’ in the equation.</w:t>
      </w:r>
    </w:p>
    <w:p w14:paraId="4044317D" w14:textId="77777777" w:rsidR="0062790B" w:rsidRPr="003622C7" w:rsidRDefault="0062790B" w:rsidP="0062790B">
      <w:pPr>
        <w:pStyle w:val="ListParagraph"/>
        <w:spacing w:before="120" w:after="120"/>
        <w:jc w:val="both"/>
        <w:rPr>
          <w:rFonts w:asciiTheme="minorHAnsi" w:hAnsiTheme="minorHAnsi" w:cstheme="minorHAnsi"/>
          <w:i/>
          <w:sz w:val="20"/>
          <w:szCs w:val="20"/>
        </w:rPr>
      </w:pPr>
      <m:oMath>
        <m:r>
          <w:rPr>
            <w:rFonts w:ascii="Cambria Math" w:hAnsi="Cambria Math"/>
            <w:sz w:val="20"/>
            <w:szCs w:val="20"/>
          </w:rPr>
          <m:t xml:space="preserve">frequencyOffset= </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mod_msg1FrequencyStart</m:t>
                </m:r>
              </m:e>
              <m:sub>
                <m:r>
                  <w:rPr>
                    <w:rFonts w:ascii="Cambria Math" w:hAnsi="Cambria Math"/>
                    <w:sz w:val="20"/>
                    <w:szCs w:val="20"/>
                  </w:rPr>
                  <m:t>SBFD</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Bandwidth</m:t>
                </m:r>
              </m:e>
              <m:sub>
                <m:r>
                  <w:rPr>
                    <w:rFonts w:ascii="Cambria Math" w:hAnsi="Cambria Math"/>
                    <w:sz w:val="20"/>
                    <w:szCs w:val="20"/>
                  </w:rPr>
                  <m:t>RACH</m:t>
                </m:r>
              </m:sub>
            </m:sSub>
          </m:e>
        </m:d>
        <m:func>
          <m:funcPr>
            <m:ctrlPr>
              <w:rPr>
                <w:rFonts w:ascii="Cambria Math" w:hAnsi="Cambria Math"/>
                <w:i/>
                <w:sz w:val="20"/>
                <w:szCs w:val="20"/>
              </w:rPr>
            </m:ctrlPr>
          </m:funcPr>
          <m:fName>
            <w:bookmarkStart w:id="7" w:name="_Hlk171667544"/>
            <m:r>
              <w:rPr>
                <w:rFonts w:ascii="Cambria Math" w:hAnsi="Cambria Math"/>
                <w:sz w:val="20"/>
                <w:szCs w:val="20"/>
              </w:rPr>
              <m:t>mod</m:t>
            </m:r>
          </m:fName>
          <m:e>
            <w:bookmarkStart w:id="8" w:name="_Hlk178575075"/>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ul_subband</m:t>
                </m:r>
              </m:sub>
              <m:sup>
                <m:r>
                  <w:rPr>
                    <w:rFonts w:ascii="Cambria Math" w:hAnsi="Cambria Math"/>
                    <w:sz w:val="20"/>
                    <w:szCs w:val="20"/>
                  </w:rPr>
                  <m:t>usable_rbs</m:t>
                </m:r>
              </m:sup>
            </m:sSubSup>
            <w:bookmarkEnd w:id="7"/>
            <w:bookmarkEnd w:id="8"/>
          </m:e>
        </m:func>
      </m:oMath>
      <w:r w:rsidRPr="003622C7">
        <w:rPr>
          <w:rFonts w:asciiTheme="minorHAnsi" w:hAnsiTheme="minorHAnsi" w:cstheme="minorHAnsi"/>
          <w:i/>
          <w:sz w:val="20"/>
          <w:szCs w:val="20"/>
        </w:rPr>
        <w:t xml:space="preserve">  </w:t>
      </w:r>
      <w:proofErr w:type="gramStart"/>
      <w:r w:rsidRPr="003622C7">
        <w:rPr>
          <w:rFonts w:asciiTheme="minorHAnsi" w:hAnsiTheme="minorHAnsi" w:cstheme="minorHAnsi"/>
          <w:i/>
          <w:sz w:val="20"/>
          <w:szCs w:val="20"/>
        </w:rPr>
        <w:t>where</w:t>
      </w:r>
      <w:proofErr w:type="gramEnd"/>
      <w:r w:rsidRPr="003622C7">
        <w:rPr>
          <w:rFonts w:asciiTheme="minorHAnsi" w:hAnsiTheme="minorHAnsi" w:cstheme="minorHAnsi"/>
          <w:i/>
          <w:sz w:val="20"/>
          <w:szCs w:val="20"/>
        </w:rPr>
        <w:t>,</w:t>
      </w:r>
    </w:p>
    <w:p w14:paraId="132B5750" w14:textId="77777777" w:rsidR="0062790B" w:rsidRPr="003622C7" w:rsidRDefault="00ED607D" w:rsidP="0062790B">
      <w:pPr>
        <w:pStyle w:val="ListParagraph"/>
        <w:spacing w:before="120" w:after="120"/>
        <w:jc w:val="both"/>
        <w:rPr>
          <w:rFonts w:asciiTheme="minorHAnsi" w:hAnsiTheme="minorHAnsi" w:cstheme="minorHAnsi"/>
          <w:i/>
          <w:sz w:val="21"/>
          <w:szCs w:val="21"/>
        </w:rPr>
      </w:pPr>
      <m:oMathPara>
        <m:oMathParaPr>
          <m:jc m:val="left"/>
        </m:oMathParaPr>
        <m:oMath>
          <m:sSub>
            <m:sSubPr>
              <m:ctrlPr>
                <w:rPr>
                  <w:rFonts w:ascii="Cambria Math" w:hAnsi="Cambria Math"/>
                  <w:i/>
                  <w:sz w:val="20"/>
                  <w:szCs w:val="20"/>
                </w:rPr>
              </m:ctrlPr>
            </m:sSubPr>
            <m:e>
              <m:r>
                <w:rPr>
                  <w:rFonts w:ascii="Cambria Math" w:hAnsi="Cambria Math"/>
                  <w:sz w:val="20"/>
                  <w:szCs w:val="20"/>
                </w:rPr>
                <m:t>msg1FrequencyStart</m:t>
              </m:r>
            </m:e>
            <m:sub>
              <m:r>
                <w:rPr>
                  <w:rFonts w:ascii="Cambria Math" w:hAnsi="Cambria Math"/>
                  <w:sz w:val="20"/>
                  <w:szCs w:val="20"/>
                </w:rPr>
                <m:t>SBFD</m:t>
              </m:r>
            </m:sub>
          </m:sSub>
          <m:r>
            <w:rPr>
              <w:rFonts w:ascii="Cambria Math" w:hAnsi="Cambria Math" w:cstheme="minorHAnsi"/>
              <w:sz w:val="20"/>
              <w:szCs w:val="20"/>
            </w:rPr>
            <m:t>=</m:t>
          </m:r>
          <m:d>
            <m:dPr>
              <m:ctrlPr>
                <w:rPr>
                  <w:rFonts w:ascii="Cambria Math" w:hAnsi="Cambria Math" w:cstheme="minorHAnsi"/>
                  <w:i/>
                  <w:sz w:val="20"/>
                  <w:szCs w:val="20"/>
                </w:rPr>
              </m:ctrlPr>
            </m:dPr>
            <m:e>
              <m:r>
                <w:rPr>
                  <w:rFonts w:ascii="Cambria Math" w:hAnsi="Cambria Math"/>
                  <w:sz w:val="20"/>
                  <w:szCs w:val="20"/>
                </w:rPr>
                <m:t>msg1FrequencyStart</m:t>
              </m:r>
            </m:e>
          </m:d>
          <m:r>
            <w:rPr>
              <w:rFonts w:ascii="Cambria Math" w:hAnsi="Cambria Math" w:cstheme="minorHAnsi"/>
              <w:sz w:val="20"/>
              <w:szCs w:val="20"/>
            </w:rPr>
            <m:t xml:space="preserve">mod </m:t>
          </m:r>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ul_subband</m:t>
              </m:r>
            </m:sub>
            <m:sup>
              <m:r>
                <w:rPr>
                  <w:rFonts w:ascii="Cambria Math" w:hAnsi="Cambria Math"/>
                  <w:sz w:val="20"/>
                  <w:szCs w:val="20"/>
                </w:rPr>
                <m:t>usable_rbs</m:t>
              </m:r>
            </m:sup>
          </m:sSubSup>
        </m:oMath>
      </m:oMathPara>
    </w:p>
    <w:p w14:paraId="00C155CF" w14:textId="77777777" w:rsidR="0062790B" w:rsidRPr="00035A7A" w:rsidRDefault="0062790B" w:rsidP="0062790B">
      <w:pPr>
        <w:spacing w:before="120" w:after="120"/>
        <w:ind w:left="360"/>
        <w:jc w:val="both"/>
        <w:rPr>
          <w:rFonts w:asciiTheme="minorHAnsi" w:hAnsiTheme="minorHAnsi" w:cstheme="minorHAnsi"/>
          <w:sz w:val="21"/>
          <w:szCs w:val="21"/>
        </w:rPr>
      </w:pPr>
      <w:r>
        <w:rPr>
          <w:rFonts w:asciiTheme="minorHAnsi" w:hAnsiTheme="minorHAnsi" w:cstheme="minorHAnsi"/>
          <w:noProof/>
          <w:sz w:val="21"/>
          <w:szCs w:val="21"/>
        </w:rPr>
        <w:drawing>
          <wp:inline distT="0" distB="0" distL="0" distR="0" wp14:anchorId="1B210513" wp14:editId="5CCC6E63">
            <wp:extent cx="5586502" cy="3450866"/>
            <wp:effectExtent l="0" t="0" r="0" b="0"/>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11302" cy="3466185"/>
                    </a:xfrm>
                    <a:prstGeom prst="rect">
                      <a:avLst/>
                    </a:prstGeom>
                    <a:noFill/>
                  </pic:spPr>
                </pic:pic>
              </a:graphicData>
            </a:graphic>
          </wp:inline>
        </w:drawing>
      </w:r>
    </w:p>
    <w:p w14:paraId="14058D17" w14:textId="77777777" w:rsidR="0062790B" w:rsidRDefault="0062790B" w:rsidP="0062790B">
      <w:pPr>
        <w:spacing w:before="120" w:after="120"/>
        <w:jc w:val="both"/>
        <w:rPr>
          <w:rFonts w:asciiTheme="minorHAnsi" w:hAnsiTheme="minorHAnsi" w:cstheme="minorHAnsi"/>
          <w:sz w:val="21"/>
          <w:szCs w:val="21"/>
        </w:rPr>
      </w:pPr>
    </w:p>
    <w:p w14:paraId="5B8C7C93" w14:textId="291972DB" w:rsidR="0062790B" w:rsidRDefault="0062790B" w:rsidP="0062790B">
      <w:pPr>
        <w:spacing w:before="120" w:after="120"/>
        <w:jc w:val="both"/>
        <w:rPr>
          <w:rFonts w:asciiTheme="minorHAnsi" w:hAnsiTheme="minorHAnsi" w:cstheme="minorHAnsi"/>
          <w:b/>
          <w:bCs/>
          <w:i/>
          <w:iCs/>
          <w:sz w:val="21"/>
          <w:szCs w:val="21"/>
        </w:rPr>
      </w:pPr>
      <w:r w:rsidRPr="000773F7">
        <w:rPr>
          <w:rFonts w:asciiTheme="minorHAnsi" w:hAnsiTheme="minorHAnsi" w:cstheme="minorHAnsi"/>
          <w:b/>
          <w:bCs/>
          <w:sz w:val="21"/>
          <w:szCs w:val="21"/>
        </w:rPr>
        <w:t>Proposal</w:t>
      </w:r>
      <w:r w:rsidR="005E3D84">
        <w:rPr>
          <w:rFonts w:asciiTheme="minorHAnsi" w:hAnsiTheme="minorHAnsi" w:cstheme="minorHAnsi"/>
          <w:b/>
          <w:bCs/>
          <w:sz w:val="21"/>
          <w:szCs w:val="21"/>
        </w:rPr>
        <w:t xml:space="preserve"> 3</w:t>
      </w:r>
      <w:r w:rsidRPr="000773F7">
        <w:rPr>
          <w:rFonts w:asciiTheme="minorHAnsi" w:hAnsiTheme="minorHAnsi" w:cstheme="minorHAnsi"/>
          <w:b/>
          <w:bCs/>
          <w:sz w:val="21"/>
          <w:szCs w:val="21"/>
        </w:rPr>
        <w:t>: We prefer option Alt 2-3 with modified version stating that “</w:t>
      </w:r>
      <w:r w:rsidRPr="000773F7">
        <w:rPr>
          <w:rFonts w:asciiTheme="minorHAnsi" w:hAnsiTheme="minorHAnsi" w:cstheme="minorHAnsi"/>
          <w:b/>
          <w:bCs/>
          <w:i/>
          <w:iCs/>
          <w:sz w:val="21"/>
          <w:szCs w:val="21"/>
        </w:rPr>
        <w:t>msg1-FrequencyStart” and bandwidth of the RO should be within highest RB of the uplink usable RBs.</w:t>
      </w:r>
    </w:p>
    <w:p w14:paraId="3793FE10" w14:textId="77777777" w:rsidR="0062790B" w:rsidRPr="00DE0187" w:rsidRDefault="0062790B" w:rsidP="0062790B">
      <w:pPr>
        <w:spacing w:before="120" w:after="120"/>
        <w:jc w:val="both"/>
        <w:rPr>
          <w:rFonts w:asciiTheme="minorHAnsi" w:hAnsiTheme="minorHAnsi" w:cstheme="minorHAnsi"/>
          <w:sz w:val="21"/>
          <w:szCs w:val="21"/>
        </w:rPr>
      </w:pPr>
      <w:r>
        <w:rPr>
          <w:rFonts w:asciiTheme="minorHAnsi" w:hAnsiTheme="minorHAnsi" w:cstheme="minorHAnsi"/>
          <w:sz w:val="21"/>
          <w:szCs w:val="21"/>
        </w:rPr>
        <w:t xml:space="preserve">In non SBFD symbols, RACH may be Frequency Domain Multiplexed and can have N ROs. For SBFD symbols, if N ROs are required, then it has to considered while choosing alternate options. N FDM ROs should be smaller than uplink usable PRBs. </w:t>
      </w:r>
    </w:p>
    <w:p w14:paraId="0E700A8A" w14:textId="5AD5A2C8" w:rsidR="0062790B" w:rsidRDefault="0062790B" w:rsidP="0062790B">
      <w:pPr>
        <w:rPr>
          <w:rFonts w:asciiTheme="minorHAnsi" w:hAnsiTheme="minorHAnsi" w:cstheme="minorHAnsi"/>
          <w:b/>
          <w:bCs/>
          <w:sz w:val="21"/>
          <w:szCs w:val="21"/>
          <w:lang w:eastAsia="zh-CN"/>
        </w:rPr>
      </w:pPr>
      <w:r w:rsidRPr="00DE0187">
        <w:rPr>
          <w:rFonts w:asciiTheme="minorHAnsi" w:hAnsiTheme="minorHAnsi" w:cstheme="minorHAnsi"/>
          <w:b/>
          <w:bCs/>
          <w:sz w:val="21"/>
          <w:szCs w:val="21"/>
        </w:rPr>
        <w:t>Proposal</w:t>
      </w:r>
      <w:r w:rsidR="005E3D84">
        <w:rPr>
          <w:rFonts w:asciiTheme="minorHAnsi" w:hAnsiTheme="minorHAnsi" w:cstheme="minorHAnsi"/>
          <w:b/>
          <w:bCs/>
          <w:sz w:val="21"/>
          <w:szCs w:val="21"/>
        </w:rPr>
        <w:t xml:space="preserve"> 4</w:t>
      </w:r>
      <w:r w:rsidRPr="00DE0187">
        <w:rPr>
          <w:rFonts w:asciiTheme="minorHAnsi" w:hAnsiTheme="minorHAnsi" w:cstheme="minorHAnsi"/>
          <w:b/>
          <w:bCs/>
          <w:sz w:val="21"/>
          <w:szCs w:val="21"/>
        </w:rPr>
        <w:t xml:space="preserve">: Consider N FDM ROs while down selecting </w:t>
      </w:r>
      <w:r>
        <w:rPr>
          <w:rFonts w:asciiTheme="minorHAnsi" w:hAnsiTheme="minorHAnsi" w:cstheme="minorHAnsi"/>
          <w:b/>
          <w:bCs/>
          <w:sz w:val="21"/>
          <w:szCs w:val="21"/>
        </w:rPr>
        <w:t>the</w:t>
      </w:r>
      <w:r w:rsidRPr="00DE0187">
        <w:rPr>
          <w:rFonts w:asciiTheme="minorHAnsi" w:hAnsiTheme="minorHAnsi" w:cstheme="minorHAnsi"/>
          <w:b/>
          <w:bCs/>
          <w:sz w:val="21"/>
          <w:szCs w:val="21"/>
        </w:rPr>
        <w:t xml:space="preserve"> lowest RO of additional-ROs in SBFD symbols</w:t>
      </w:r>
      <w:r>
        <w:rPr>
          <w:rFonts w:asciiTheme="minorHAnsi" w:hAnsiTheme="minorHAnsi" w:cstheme="minorHAnsi"/>
          <w:b/>
          <w:bCs/>
          <w:sz w:val="21"/>
          <w:szCs w:val="21"/>
        </w:rPr>
        <w:t>.</w:t>
      </w:r>
    </w:p>
    <w:p w14:paraId="1A091315" w14:textId="5DE647AA" w:rsidR="0062790B" w:rsidRDefault="0062790B" w:rsidP="0062790B">
      <w:pPr>
        <w:pStyle w:val="Heading3"/>
        <w:ind w:left="709" w:hanging="709"/>
      </w:pPr>
      <w:r w:rsidRPr="000773F7">
        <w:t>SSB-RO mapping</w:t>
      </w:r>
      <w:r w:rsidR="00C56538">
        <w:t xml:space="preserve"> in</w:t>
      </w:r>
      <w:r>
        <w:t xml:space="preserve"> option 1</w:t>
      </w:r>
    </w:p>
    <w:tbl>
      <w:tblPr>
        <w:tblStyle w:val="TableGrid"/>
        <w:tblW w:w="0" w:type="auto"/>
        <w:tblLook w:val="04A0" w:firstRow="1" w:lastRow="0" w:firstColumn="1" w:lastColumn="0" w:noHBand="0" w:noVBand="1"/>
      </w:tblPr>
      <w:tblGrid>
        <w:gridCol w:w="9350"/>
      </w:tblGrid>
      <w:tr w:rsidR="0062790B" w14:paraId="29AE1205" w14:textId="77777777" w:rsidTr="00516F1F">
        <w:tc>
          <w:tcPr>
            <w:tcW w:w="9350" w:type="dxa"/>
          </w:tcPr>
          <w:p w14:paraId="692DBF21" w14:textId="77777777" w:rsidR="0062790B" w:rsidRPr="00912E73" w:rsidRDefault="0062790B" w:rsidP="00516F1F">
            <w:pPr>
              <w:rPr>
                <w:b/>
                <w:bCs/>
              </w:rPr>
            </w:pPr>
            <w:r w:rsidRPr="00912E73">
              <w:rPr>
                <w:b/>
                <w:bCs/>
                <w:highlight w:val="green"/>
              </w:rPr>
              <w:t>Agreement</w:t>
            </w:r>
          </w:p>
          <w:p w14:paraId="1B0A3F2A" w14:textId="77777777" w:rsidR="0062790B" w:rsidRPr="00202270" w:rsidRDefault="0062790B" w:rsidP="00516F1F">
            <w:r w:rsidRPr="00202270">
              <w:t>For RACH configuration Option 1 with Alt 1-1, the legacy SSB-RO mapping rule is reused for additional-ROs.</w:t>
            </w:r>
          </w:p>
          <w:p w14:paraId="7325F07E" w14:textId="77777777" w:rsidR="0062790B" w:rsidRDefault="0062790B" w:rsidP="00516F1F">
            <w:pPr>
              <w:pStyle w:val="ListParagraph"/>
              <w:numPr>
                <w:ilvl w:val="0"/>
                <w:numId w:val="25"/>
              </w:numPr>
              <w:adjustRightInd w:val="0"/>
            </w:pPr>
            <w:r w:rsidRPr="00202270">
              <w:t>FFS the association period and association pattern period.</w:t>
            </w:r>
          </w:p>
          <w:p w14:paraId="1188017F" w14:textId="77777777" w:rsidR="0062790B" w:rsidRPr="00217A27" w:rsidRDefault="0062790B" w:rsidP="00516F1F">
            <w:pPr>
              <w:pStyle w:val="ListParagraph"/>
              <w:adjustRightInd w:val="0"/>
            </w:pPr>
          </w:p>
        </w:tc>
      </w:tr>
    </w:tbl>
    <w:p w14:paraId="15F61C17" w14:textId="77777777" w:rsidR="0062790B" w:rsidRDefault="0062790B" w:rsidP="0062790B">
      <w:pPr>
        <w:spacing w:before="120" w:after="120"/>
        <w:jc w:val="both"/>
        <w:rPr>
          <w:rFonts w:asciiTheme="minorHAnsi" w:hAnsiTheme="minorHAnsi" w:cstheme="minorHAnsi"/>
          <w:sz w:val="21"/>
          <w:szCs w:val="21"/>
        </w:rPr>
      </w:pPr>
      <w:r>
        <w:rPr>
          <w:rFonts w:asciiTheme="minorHAnsi" w:hAnsiTheme="minorHAnsi" w:cstheme="minorHAnsi"/>
          <w:sz w:val="21"/>
          <w:szCs w:val="21"/>
        </w:rPr>
        <w:t>If SBFD UE would like to use uplink resource of the uplink subband, then it has to initiate RACH in SBFD, as Quality of Service (QoS) is different for SBFD RO and non SBFD RO</w:t>
      </w:r>
      <w:r w:rsidRPr="00774555">
        <w:rPr>
          <w:rFonts w:asciiTheme="minorHAnsi" w:hAnsiTheme="minorHAnsi" w:cstheme="minorHAnsi"/>
          <w:sz w:val="21"/>
          <w:szCs w:val="21"/>
        </w:rPr>
        <w:t>.</w:t>
      </w:r>
      <w:r>
        <w:rPr>
          <w:rFonts w:asciiTheme="minorHAnsi" w:hAnsiTheme="minorHAnsi" w:cstheme="minorHAnsi"/>
          <w:sz w:val="21"/>
          <w:szCs w:val="21"/>
        </w:rPr>
        <w:t xml:space="preserve"> So, whether the mapping of SBFD RACH Occasion (RO) to SSB is ascending order or descending order, number of SSB that can be addressed by </w:t>
      </w:r>
      <w:r w:rsidRPr="003F2D7F">
        <w:rPr>
          <w:rFonts w:asciiTheme="minorHAnsi" w:hAnsiTheme="minorHAnsi" w:cstheme="minorHAnsi"/>
          <w:sz w:val="21"/>
          <w:szCs w:val="21"/>
        </w:rPr>
        <w:t xml:space="preserve">the </w:t>
      </w:r>
      <w:r>
        <w:rPr>
          <w:rFonts w:asciiTheme="minorHAnsi" w:hAnsiTheme="minorHAnsi" w:cstheme="minorHAnsi"/>
          <w:sz w:val="21"/>
          <w:szCs w:val="21"/>
        </w:rPr>
        <w:t xml:space="preserve">SBFD </w:t>
      </w:r>
      <w:r w:rsidRPr="003F2D7F">
        <w:rPr>
          <w:rFonts w:asciiTheme="minorHAnsi" w:hAnsiTheme="minorHAnsi" w:cstheme="minorHAnsi"/>
          <w:sz w:val="21"/>
          <w:szCs w:val="21"/>
        </w:rPr>
        <w:t xml:space="preserve">UE </w:t>
      </w:r>
      <w:r>
        <w:rPr>
          <w:rFonts w:asciiTheme="minorHAnsi" w:hAnsiTheme="minorHAnsi" w:cstheme="minorHAnsi"/>
          <w:sz w:val="21"/>
          <w:szCs w:val="21"/>
        </w:rPr>
        <w:t>in SBFD slots still remains same.</w:t>
      </w:r>
    </w:p>
    <w:p w14:paraId="1DA062C4" w14:textId="52EE7C79" w:rsidR="0062790B" w:rsidRDefault="0062790B" w:rsidP="0062790B">
      <w:pPr>
        <w:spacing w:before="120" w:after="120"/>
        <w:jc w:val="both"/>
        <w:rPr>
          <w:rFonts w:asciiTheme="minorHAnsi" w:hAnsiTheme="minorHAnsi" w:cstheme="minorHAnsi"/>
          <w:sz w:val="21"/>
          <w:szCs w:val="21"/>
        </w:rPr>
      </w:pPr>
      <w:r>
        <w:rPr>
          <w:rFonts w:asciiTheme="minorHAnsi" w:hAnsiTheme="minorHAnsi" w:cstheme="minorHAnsi"/>
          <w:sz w:val="21"/>
          <w:szCs w:val="21"/>
        </w:rPr>
        <w:lastRenderedPageBreak/>
        <w:t>In TS38.213</w:t>
      </w:r>
      <w:r w:rsidR="00CF0C20">
        <w:rPr>
          <w:rFonts w:asciiTheme="minorHAnsi" w:hAnsiTheme="minorHAnsi" w:cstheme="minorHAnsi"/>
          <w:sz w:val="21"/>
          <w:szCs w:val="21"/>
        </w:rPr>
        <w:t xml:space="preserve"> </w:t>
      </w:r>
      <w:r w:rsidR="00CF0C20">
        <w:rPr>
          <w:rFonts w:asciiTheme="minorHAnsi" w:hAnsiTheme="minorHAnsi" w:cstheme="minorHAnsi"/>
          <w:sz w:val="21"/>
          <w:szCs w:val="21"/>
        </w:rPr>
        <w:fldChar w:fldCharType="begin"/>
      </w:r>
      <w:r w:rsidR="00CF0C20">
        <w:rPr>
          <w:rFonts w:asciiTheme="minorHAnsi" w:hAnsiTheme="minorHAnsi" w:cstheme="minorHAnsi"/>
          <w:sz w:val="21"/>
          <w:szCs w:val="21"/>
        </w:rPr>
        <w:instrText xml:space="preserve"> REF _Ref181867064 \r \h </w:instrText>
      </w:r>
      <w:r w:rsidR="00CF0C20">
        <w:rPr>
          <w:rFonts w:asciiTheme="minorHAnsi" w:hAnsiTheme="minorHAnsi" w:cstheme="minorHAnsi"/>
          <w:sz w:val="21"/>
          <w:szCs w:val="21"/>
        </w:rPr>
      </w:r>
      <w:r w:rsidR="00CF0C20">
        <w:rPr>
          <w:rFonts w:asciiTheme="minorHAnsi" w:hAnsiTheme="minorHAnsi" w:cstheme="minorHAnsi"/>
          <w:sz w:val="21"/>
          <w:szCs w:val="21"/>
        </w:rPr>
        <w:fldChar w:fldCharType="separate"/>
      </w:r>
      <w:r w:rsidR="00CF0C20">
        <w:rPr>
          <w:rFonts w:asciiTheme="minorHAnsi" w:hAnsiTheme="minorHAnsi" w:cstheme="minorHAnsi"/>
          <w:sz w:val="21"/>
          <w:szCs w:val="21"/>
        </w:rPr>
        <w:t>[5]</w:t>
      </w:r>
      <w:r w:rsidR="00CF0C20">
        <w:rPr>
          <w:rFonts w:asciiTheme="minorHAnsi" w:hAnsiTheme="minorHAnsi" w:cstheme="minorHAnsi"/>
          <w:sz w:val="21"/>
          <w:szCs w:val="21"/>
        </w:rPr>
        <w:fldChar w:fldCharType="end"/>
      </w:r>
      <w:r>
        <w:rPr>
          <w:rFonts w:asciiTheme="minorHAnsi" w:hAnsiTheme="minorHAnsi" w:cstheme="minorHAnsi"/>
          <w:sz w:val="21"/>
          <w:szCs w:val="21"/>
        </w:rPr>
        <w:t xml:space="preserve">, </w:t>
      </w:r>
      <w:bookmarkStart w:id="9" w:name="_Hlk177918349"/>
      <w:r>
        <w:rPr>
          <w:rFonts w:asciiTheme="minorHAnsi" w:hAnsiTheme="minorHAnsi" w:cstheme="minorHAnsi"/>
          <w:sz w:val="21"/>
          <w:szCs w:val="21"/>
        </w:rPr>
        <w:t>association period between SS/PBCH block and PRACH occasion is mentioned. The same association can be continued to SBFD slots as well.</w:t>
      </w:r>
      <w:bookmarkEnd w:id="9"/>
      <w:r>
        <w:rPr>
          <w:rFonts w:asciiTheme="minorHAnsi" w:hAnsiTheme="minorHAnsi" w:cstheme="minorHAnsi"/>
          <w:sz w:val="21"/>
          <w:szCs w:val="21"/>
        </w:rPr>
        <w:t xml:space="preserve"> </w:t>
      </w:r>
    </w:p>
    <w:p w14:paraId="2CF9CCD3" w14:textId="77777777" w:rsidR="0062790B" w:rsidRDefault="0062790B" w:rsidP="0062790B">
      <w:pPr>
        <w:spacing w:before="120" w:after="120"/>
        <w:jc w:val="both"/>
        <w:rPr>
          <w:rFonts w:asciiTheme="minorHAnsi" w:hAnsiTheme="minorHAnsi" w:cstheme="minorHAnsi"/>
          <w:sz w:val="21"/>
          <w:szCs w:val="21"/>
        </w:rPr>
      </w:pPr>
    </w:p>
    <w:tbl>
      <w:tblPr>
        <w:tblStyle w:val="TableGrid"/>
        <w:tblW w:w="0" w:type="auto"/>
        <w:tblLook w:val="04A0" w:firstRow="1" w:lastRow="0" w:firstColumn="1" w:lastColumn="0" w:noHBand="0" w:noVBand="1"/>
      </w:tblPr>
      <w:tblGrid>
        <w:gridCol w:w="9350"/>
      </w:tblGrid>
      <w:tr w:rsidR="0062790B" w14:paraId="53C2939D" w14:textId="77777777" w:rsidTr="00516F1F">
        <w:tc>
          <w:tcPr>
            <w:tcW w:w="9350" w:type="dxa"/>
          </w:tcPr>
          <w:p w14:paraId="06338968" w14:textId="77777777" w:rsidR="0062790B" w:rsidRDefault="0062790B" w:rsidP="00516F1F">
            <w:pPr>
              <w:pStyle w:val="TH"/>
            </w:pPr>
          </w:p>
          <w:p w14:paraId="022B0A97" w14:textId="77777777" w:rsidR="0062790B" w:rsidRDefault="0062790B" w:rsidP="00516F1F">
            <w:pPr>
              <w:pStyle w:val="TH"/>
              <w:jc w:val="left"/>
            </w:pPr>
            <w:r>
              <w:t>******************************************* TS38.213, Section 8.1*******************************</w:t>
            </w:r>
          </w:p>
          <w:p w14:paraId="4841F1FC" w14:textId="77777777" w:rsidR="0062790B" w:rsidRPr="00E9040D" w:rsidRDefault="0062790B" w:rsidP="00516F1F">
            <w:pPr>
              <w:pStyle w:val="TH"/>
            </w:pPr>
            <w:r>
              <w:t>Table 8.1-1</w:t>
            </w:r>
            <w:r w:rsidRPr="00E9040D">
              <w:t xml:space="preserve">: </w:t>
            </w:r>
            <w:r>
              <w:t>Mapping between PRACH configuration period and SS/PBCH block to PRACH occasion association period</w:t>
            </w:r>
          </w:p>
          <w:tbl>
            <w:tblPr>
              <w:tblW w:w="0" w:type="auto"/>
              <w:jc w:val="center"/>
              <w:tblLook w:val="01E0" w:firstRow="1" w:lastRow="1" w:firstColumn="1" w:lastColumn="1" w:noHBand="0" w:noVBand="0"/>
            </w:tblPr>
            <w:tblGrid>
              <w:gridCol w:w="3325"/>
              <w:gridCol w:w="3780"/>
            </w:tblGrid>
            <w:tr w:rsidR="0062790B" w:rsidRPr="00E9040D" w14:paraId="1020BFCD" w14:textId="77777777" w:rsidTr="00516F1F">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24ED340E" w14:textId="77777777" w:rsidR="0062790B" w:rsidRPr="00E9040D" w:rsidRDefault="0062790B" w:rsidP="00516F1F">
                  <w:pPr>
                    <w:pStyle w:val="TAH"/>
                  </w:pPr>
                  <w:r>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3AF2CFF5" w14:textId="77777777" w:rsidR="0062790B" w:rsidRPr="00E9040D" w:rsidRDefault="0062790B" w:rsidP="00516F1F">
                  <w:pPr>
                    <w:pStyle w:val="TAH"/>
                  </w:pPr>
                  <w:r>
                    <w:t>Association period (number of PRACH configuration periods)</w:t>
                  </w:r>
                </w:p>
              </w:tc>
            </w:tr>
            <w:tr w:rsidR="0062790B" w:rsidRPr="00E9040D" w14:paraId="18C0E3DF" w14:textId="77777777" w:rsidTr="00516F1F">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36ACE20" w14:textId="77777777" w:rsidR="0062790B" w:rsidRPr="00E9040D" w:rsidRDefault="0062790B" w:rsidP="00516F1F">
                  <w:pPr>
                    <w:pStyle w:val="TAC"/>
                  </w:pPr>
                  <w:r>
                    <w:t>10</w:t>
                  </w:r>
                </w:p>
              </w:tc>
              <w:tc>
                <w:tcPr>
                  <w:tcW w:w="3780" w:type="dxa"/>
                  <w:tcBorders>
                    <w:top w:val="single" w:sz="4" w:space="0" w:color="auto"/>
                    <w:left w:val="single" w:sz="4" w:space="0" w:color="auto"/>
                    <w:bottom w:val="single" w:sz="4" w:space="0" w:color="auto"/>
                    <w:right w:val="single" w:sz="4" w:space="0" w:color="auto"/>
                  </w:tcBorders>
                  <w:vAlign w:val="center"/>
                </w:tcPr>
                <w:p w14:paraId="4372735F" w14:textId="77777777" w:rsidR="0062790B" w:rsidRPr="00E9040D" w:rsidRDefault="0062790B" w:rsidP="00516F1F">
                  <w:pPr>
                    <w:pStyle w:val="TAC"/>
                  </w:pPr>
                  <w:r>
                    <w:t>{1, 2, 4, 8, 16}</w:t>
                  </w:r>
                </w:p>
              </w:tc>
            </w:tr>
            <w:tr w:rsidR="0062790B" w:rsidRPr="00E9040D" w14:paraId="46FD2000" w14:textId="77777777" w:rsidTr="00516F1F">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AF2AC1E" w14:textId="77777777" w:rsidR="0062790B" w:rsidRPr="00E9040D" w:rsidRDefault="0062790B" w:rsidP="00516F1F">
                  <w:pPr>
                    <w:pStyle w:val="TAC"/>
                  </w:pPr>
                  <w:r>
                    <w:t>20</w:t>
                  </w:r>
                </w:p>
              </w:tc>
              <w:tc>
                <w:tcPr>
                  <w:tcW w:w="3780" w:type="dxa"/>
                  <w:tcBorders>
                    <w:top w:val="single" w:sz="4" w:space="0" w:color="auto"/>
                    <w:left w:val="single" w:sz="4" w:space="0" w:color="auto"/>
                    <w:bottom w:val="single" w:sz="4" w:space="0" w:color="auto"/>
                    <w:right w:val="single" w:sz="4" w:space="0" w:color="auto"/>
                  </w:tcBorders>
                  <w:vAlign w:val="center"/>
                </w:tcPr>
                <w:p w14:paraId="0AC1C707" w14:textId="77777777" w:rsidR="0062790B" w:rsidRPr="00E9040D" w:rsidRDefault="0062790B" w:rsidP="00516F1F">
                  <w:pPr>
                    <w:pStyle w:val="TAC"/>
                  </w:pPr>
                  <w:r>
                    <w:t>{1, 2, 4, 8}</w:t>
                  </w:r>
                </w:p>
              </w:tc>
            </w:tr>
            <w:tr w:rsidR="0062790B" w:rsidRPr="00E9040D" w14:paraId="5651138C" w14:textId="77777777" w:rsidTr="00516F1F">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7C16C46" w14:textId="77777777" w:rsidR="0062790B" w:rsidRDefault="0062790B" w:rsidP="00516F1F">
                  <w:pPr>
                    <w:pStyle w:val="TAC"/>
                  </w:pPr>
                  <w:r>
                    <w:t>40</w:t>
                  </w:r>
                </w:p>
              </w:tc>
              <w:tc>
                <w:tcPr>
                  <w:tcW w:w="3780" w:type="dxa"/>
                  <w:tcBorders>
                    <w:top w:val="single" w:sz="4" w:space="0" w:color="auto"/>
                    <w:left w:val="single" w:sz="4" w:space="0" w:color="auto"/>
                    <w:bottom w:val="single" w:sz="4" w:space="0" w:color="auto"/>
                    <w:right w:val="single" w:sz="4" w:space="0" w:color="auto"/>
                  </w:tcBorders>
                  <w:vAlign w:val="center"/>
                </w:tcPr>
                <w:p w14:paraId="5263B62F" w14:textId="77777777" w:rsidR="0062790B" w:rsidRDefault="0062790B" w:rsidP="00516F1F">
                  <w:pPr>
                    <w:pStyle w:val="TAC"/>
                  </w:pPr>
                  <w:r>
                    <w:t>{1, 2, 4}</w:t>
                  </w:r>
                </w:p>
              </w:tc>
            </w:tr>
            <w:tr w:rsidR="0062790B" w:rsidRPr="00E9040D" w14:paraId="0B14A743" w14:textId="77777777" w:rsidTr="00516F1F">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F67BFF7" w14:textId="77777777" w:rsidR="0062790B" w:rsidRPr="00E9040D" w:rsidRDefault="0062790B" w:rsidP="00516F1F">
                  <w:pPr>
                    <w:pStyle w:val="TAC"/>
                  </w:pPr>
                  <w:r>
                    <w:t>80</w:t>
                  </w:r>
                </w:p>
              </w:tc>
              <w:tc>
                <w:tcPr>
                  <w:tcW w:w="3780" w:type="dxa"/>
                  <w:tcBorders>
                    <w:top w:val="single" w:sz="4" w:space="0" w:color="auto"/>
                    <w:left w:val="single" w:sz="4" w:space="0" w:color="auto"/>
                    <w:bottom w:val="single" w:sz="4" w:space="0" w:color="auto"/>
                    <w:right w:val="single" w:sz="4" w:space="0" w:color="auto"/>
                  </w:tcBorders>
                  <w:vAlign w:val="center"/>
                </w:tcPr>
                <w:p w14:paraId="4A3C6C54" w14:textId="77777777" w:rsidR="0062790B" w:rsidRPr="00E9040D" w:rsidRDefault="0062790B" w:rsidP="00516F1F">
                  <w:pPr>
                    <w:pStyle w:val="TAC"/>
                  </w:pPr>
                  <w:r>
                    <w:t>{1, 2}</w:t>
                  </w:r>
                </w:p>
              </w:tc>
            </w:tr>
            <w:tr w:rsidR="0062790B" w:rsidRPr="00E9040D" w14:paraId="26F76397" w14:textId="77777777" w:rsidTr="00516F1F">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2617987" w14:textId="77777777" w:rsidR="0062790B" w:rsidRPr="00E9040D" w:rsidRDefault="0062790B" w:rsidP="00516F1F">
                  <w:pPr>
                    <w:pStyle w:val="TAC"/>
                  </w:pPr>
                  <w:r>
                    <w:t>160</w:t>
                  </w:r>
                </w:p>
              </w:tc>
              <w:tc>
                <w:tcPr>
                  <w:tcW w:w="3780" w:type="dxa"/>
                  <w:tcBorders>
                    <w:top w:val="single" w:sz="4" w:space="0" w:color="auto"/>
                    <w:left w:val="single" w:sz="4" w:space="0" w:color="auto"/>
                    <w:bottom w:val="single" w:sz="4" w:space="0" w:color="auto"/>
                    <w:right w:val="single" w:sz="4" w:space="0" w:color="auto"/>
                  </w:tcBorders>
                  <w:vAlign w:val="center"/>
                </w:tcPr>
                <w:p w14:paraId="607FEEC2" w14:textId="77777777" w:rsidR="0062790B" w:rsidRPr="00E9040D" w:rsidRDefault="0062790B" w:rsidP="00516F1F">
                  <w:pPr>
                    <w:pStyle w:val="TAC"/>
                  </w:pPr>
                  <w:r>
                    <w:t>{1}</w:t>
                  </w:r>
                </w:p>
              </w:tc>
            </w:tr>
          </w:tbl>
          <w:p w14:paraId="7BB46CE5" w14:textId="77777777" w:rsidR="0062790B" w:rsidRDefault="0062790B" w:rsidP="00516F1F">
            <w:pPr>
              <w:spacing w:before="120" w:after="120"/>
              <w:jc w:val="both"/>
              <w:rPr>
                <w:rFonts w:asciiTheme="minorHAnsi" w:hAnsiTheme="minorHAnsi" w:cstheme="minorHAnsi"/>
                <w:sz w:val="21"/>
                <w:szCs w:val="21"/>
              </w:rPr>
            </w:pPr>
            <w:r>
              <w:t>*******************************************omitted*****************************</w:t>
            </w:r>
          </w:p>
        </w:tc>
      </w:tr>
    </w:tbl>
    <w:p w14:paraId="6AA5C2C7" w14:textId="1C466A13" w:rsidR="0062790B" w:rsidRDefault="0062790B" w:rsidP="0062790B">
      <w:pPr>
        <w:spacing w:before="120" w:after="120"/>
        <w:jc w:val="both"/>
        <w:rPr>
          <w:rFonts w:asciiTheme="minorHAnsi" w:hAnsiTheme="minorHAnsi" w:cstheme="minorHAnsi"/>
          <w:b/>
          <w:bCs/>
          <w:sz w:val="21"/>
          <w:szCs w:val="21"/>
        </w:rPr>
      </w:pPr>
      <w:r w:rsidRPr="00DE4B42">
        <w:rPr>
          <w:rFonts w:asciiTheme="minorHAnsi" w:hAnsiTheme="minorHAnsi" w:cstheme="minorHAnsi"/>
          <w:b/>
          <w:bCs/>
          <w:sz w:val="21"/>
          <w:szCs w:val="21"/>
        </w:rPr>
        <w:t>Proposal</w:t>
      </w:r>
      <w:r w:rsidR="005E3D84">
        <w:rPr>
          <w:rFonts w:asciiTheme="minorHAnsi" w:hAnsiTheme="minorHAnsi" w:cstheme="minorHAnsi"/>
          <w:b/>
          <w:bCs/>
          <w:sz w:val="21"/>
          <w:szCs w:val="21"/>
        </w:rPr>
        <w:t xml:space="preserve"> 5</w:t>
      </w:r>
      <w:r w:rsidRPr="00DE4B42">
        <w:rPr>
          <w:rFonts w:asciiTheme="minorHAnsi" w:hAnsiTheme="minorHAnsi" w:cstheme="minorHAnsi"/>
          <w:b/>
          <w:bCs/>
          <w:sz w:val="21"/>
          <w:szCs w:val="21"/>
        </w:rPr>
        <w:t>: Use the existing association period between SS/PBCH block and PRACH occasion mentioned in TS38.213 to SBFD slots as well.</w:t>
      </w:r>
    </w:p>
    <w:p w14:paraId="7AA3368A" w14:textId="04B289CD" w:rsidR="008D7F17" w:rsidRPr="008D7F17" w:rsidRDefault="0062790B" w:rsidP="0062790B">
      <w:pPr>
        <w:rPr>
          <w:lang w:eastAsia="zh-CN"/>
        </w:rPr>
      </w:pPr>
      <w:r>
        <w:rPr>
          <w:rFonts w:asciiTheme="minorHAnsi" w:hAnsiTheme="minorHAnsi" w:cstheme="minorHAnsi"/>
          <w:b/>
          <w:bCs/>
          <w:sz w:val="21"/>
          <w:szCs w:val="21"/>
        </w:rPr>
        <w:t>Proposal</w:t>
      </w:r>
      <w:r w:rsidR="005E3D84">
        <w:rPr>
          <w:rFonts w:asciiTheme="minorHAnsi" w:hAnsiTheme="minorHAnsi" w:cstheme="minorHAnsi"/>
          <w:b/>
          <w:bCs/>
          <w:sz w:val="21"/>
          <w:szCs w:val="21"/>
        </w:rPr>
        <w:t xml:space="preserve"> 6</w:t>
      </w:r>
      <w:r>
        <w:rPr>
          <w:rFonts w:asciiTheme="minorHAnsi" w:hAnsiTheme="minorHAnsi" w:cstheme="minorHAnsi"/>
          <w:b/>
          <w:bCs/>
          <w:sz w:val="21"/>
          <w:szCs w:val="21"/>
        </w:rPr>
        <w:t>: No new rule is required for SBFD RO to SS/PBCH mapping pattern in RRC_CONNECTED mode.</w:t>
      </w:r>
    </w:p>
    <w:p w14:paraId="592B9003" w14:textId="32384197" w:rsidR="0016767E" w:rsidRPr="0016767E" w:rsidRDefault="0016767E" w:rsidP="0016767E">
      <w:pPr>
        <w:pStyle w:val="Heading2"/>
      </w:pPr>
      <w:r w:rsidRPr="0016767E">
        <w:t>Details of RACH configuration Option 2</w:t>
      </w:r>
    </w:p>
    <w:p w14:paraId="417BEE0D" w14:textId="404EFC3B" w:rsidR="00F73CB4" w:rsidRPr="00981774" w:rsidRDefault="00981774" w:rsidP="006451EF">
      <w:pPr>
        <w:spacing w:before="120"/>
        <w:rPr>
          <w:rFonts w:asciiTheme="minorHAnsi" w:hAnsiTheme="minorHAnsi" w:cstheme="minorHAnsi"/>
          <w:sz w:val="21"/>
          <w:szCs w:val="21"/>
        </w:rPr>
      </w:pPr>
      <w:r w:rsidRPr="00981774">
        <w:rPr>
          <w:rFonts w:asciiTheme="minorHAnsi" w:hAnsiTheme="minorHAnsi" w:cstheme="minorHAnsi"/>
          <w:sz w:val="21"/>
          <w:szCs w:val="21"/>
        </w:rPr>
        <w:t>In RAN1#118-bis</w:t>
      </w:r>
      <w:r w:rsidR="00CF0C20">
        <w:rPr>
          <w:rFonts w:asciiTheme="minorHAnsi" w:hAnsiTheme="minorHAnsi" w:cstheme="minorHAnsi"/>
          <w:sz w:val="21"/>
          <w:szCs w:val="21"/>
        </w:rPr>
        <w:t xml:space="preserve"> </w:t>
      </w:r>
      <w:r w:rsidR="00CF0C20">
        <w:rPr>
          <w:rFonts w:asciiTheme="minorHAnsi" w:hAnsiTheme="minorHAnsi" w:cstheme="minorHAnsi"/>
          <w:sz w:val="21"/>
          <w:szCs w:val="21"/>
        </w:rPr>
        <w:fldChar w:fldCharType="begin"/>
      </w:r>
      <w:r w:rsidR="00CF0C20">
        <w:rPr>
          <w:rFonts w:asciiTheme="minorHAnsi" w:hAnsiTheme="minorHAnsi" w:cstheme="minorHAnsi"/>
          <w:sz w:val="21"/>
          <w:szCs w:val="21"/>
        </w:rPr>
        <w:instrText xml:space="preserve"> REF _Ref181866997 \r \h </w:instrText>
      </w:r>
      <w:r w:rsidR="00CF0C20">
        <w:rPr>
          <w:rFonts w:asciiTheme="minorHAnsi" w:hAnsiTheme="minorHAnsi" w:cstheme="minorHAnsi"/>
          <w:sz w:val="21"/>
          <w:szCs w:val="21"/>
        </w:rPr>
      </w:r>
      <w:r w:rsidR="00CF0C20">
        <w:rPr>
          <w:rFonts w:asciiTheme="minorHAnsi" w:hAnsiTheme="minorHAnsi" w:cstheme="minorHAnsi"/>
          <w:sz w:val="21"/>
          <w:szCs w:val="21"/>
        </w:rPr>
        <w:fldChar w:fldCharType="separate"/>
      </w:r>
      <w:r w:rsidR="00CF0C20">
        <w:rPr>
          <w:rFonts w:asciiTheme="minorHAnsi" w:hAnsiTheme="minorHAnsi" w:cstheme="minorHAnsi"/>
          <w:sz w:val="21"/>
          <w:szCs w:val="21"/>
        </w:rPr>
        <w:t>[3]</w:t>
      </w:r>
      <w:r w:rsidR="00CF0C20">
        <w:rPr>
          <w:rFonts w:asciiTheme="minorHAnsi" w:hAnsiTheme="minorHAnsi" w:cstheme="minorHAnsi"/>
          <w:sz w:val="21"/>
          <w:szCs w:val="21"/>
        </w:rPr>
        <w:fldChar w:fldCharType="end"/>
      </w:r>
      <w:r w:rsidR="00CF0C20">
        <w:rPr>
          <w:rFonts w:asciiTheme="minorHAnsi" w:hAnsiTheme="minorHAnsi" w:cstheme="minorHAnsi"/>
          <w:sz w:val="21"/>
          <w:szCs w:val="21"/>
        </w:rPr>
        <w:t>,</w:t>
      </w:r>
      <w:r w:rsidRPr="00981774">
        <w:rPr>
          <w:rFonts w:asciiTheme="minorHAnsi" w:hAnsiTheme="minorHAnsi" w:cstheme="minorHAnsi"/>
          <w:sz w:val="21"/>
          <w:szCs w:val="21"/>
        </w:rPr>
        <w:t xml:space="preserve"> following agreement was reached on SSB RO mapping rule.</w:t>
      </w:r>
    </w:p>
    <w:tbl>
      <w:tblPr>
        <w:tblStyle w:val="TableGrid"/>
        <w:tblW w:w="0" w:type="auto"/>
        <w:tblLook w:val="04A0" w:firstRow="1" w:lastRow="0" w:firstColumn="1" w:lastColumn="0" w:noHBand="0" w:noVBand="1"/>
      </w:tblPr>
      <w:tblGrid>
        <w:gridCol w:w="9350"/>
      </w:tblGrid>
      <w:tr w:rsidR="00867D93" w14:paraId="63A937D2" w14:textId="77777777" w:rsidTr="00867D93">
        <w:tc>
          <w:tcPr>
            <w:tcW w:w="9350" w:type="dxa"/>
          </w:tcPr>
          <w:p w14:paraId="37240317" w14:textId="77777777" w:rsidR="00867D93" w:rsidRPr="00867D93" w:rsidRDefault="00867D93" w:rsidP="00867D93">
            <w:pPr>
              <w:rPr>
                <w:b/>
                <w:bCs/>
                <w:sz w:val="22"/>
                <w:szCs w:val="22"/>
                <w:lang w:val="en-US"/>
              </w:rPr>
            </w:pPr>
            <w:r w:rsidRPr="00867D93">
              <w:rPr>
                <w:b/>
                <w:bCs/>
                <w:sz w:val="22"/>
                <w:szCs w:val="22"/>
                <w:highlight w:val="green"/>
                <w:lang w:val="en-US"/>
              </w:rPr>
              <w:t>Agreement</w:t>
            </w:r>
          </w:p>
          <w:p w14:paraId="7B9757CD" w14:textId="77777777" w:rsidR="00867D93" w:rsidRPr="00981774" w:rsidRDefault="00867D93" w:rsidP="00867D93">
            <w:r w:rsidRPr="00981774">
              <w:t>Confirm the following Working Assumption:</w:t>
            </w:r>
          </w:p>
          <w:p w14:paraId="78105A7E" w14:textId="77777777" w:rsidR="00867D93" w:rsidRPr="00867D93" w:rsidRDefault="00867D93" w:rsidP="00867D93">
            <w:pPr>
              <w:rPr>
                <w:b/>
                <w:bCs/>
                <w:sz w:val="22"/>
                <w:szCs w:val="22"/>
              </w:rPr>
            </w:pPr>
            <w:r w:rsidRPr="00867D93">
              <w:rPr>
                <w:b/>
                <w:bCs/>
                <w:sz w:val="22"/>
                <w:szCs w:val="22"/>
                <w:highlight w:val="darkYellow"/>
              </w:rPr>
              <w:t>Working Assumption</w:t>
            </w:r>
          </w:p>
          <w:p w14:paraId="266C79E7" w14:textId="77777777" w:rsidR="00867D93" w:rsidRPr="00981774" w:rsidRDefault="00867D93" w:rsidP="00867D93">
            <w:r w:rsidRPr="00981774">
              <w:t>For RACH configuration Option 2, use legacy SSB-RO mapping rule for the additional-ROs configured by the additional RACH configuration, separate from the SSB-RO mapping for the legacy-ROs configured by the legacy RACH configuration.</w:t>
            </w:r>
          </w:p>
          <w:p w14:paraId="2A8D5C93" w14:textId="77777777" w:rsidR="00867D93" w:rsidRPr="00981774" w:rsidRDefault="00867D93" w:rsidP="00867D93">
            <w:pPr>
              <w:pStyle w:val="ListParagraph"/>
              <w:numPr>
                <w:ilvl w:val="0"/>
                <w:numId w:val="39"/>
              </w:numPr>
              <w:overflowPunct w:val="0"/>
              <w:textAlignment w:val="baseline"/>
              <w:rPr>
                <w:rFonts w:ascii="Times New Roman" w:hAnsi="Times New Roman"/>
                <w:sz w:val="20"/>
                <w:szCs w:val="20"/>
              </w:rPr>
            </w:pPr>
            <w:r w:rsidRPr="00981774">
              <w:rPr>
                <w:rFonts w:ascii="Times New Roman" w:hAnsi="Times New Roman"/>
                <w:sz w:val="20"/>
                <w:szCs w:val="20"/>
              </w:rPr>
              <w:t>FFS: Whether/How to handle the case where the legacy ROs overlap with additional ROs</w:t>
            </w:r>
          </w:p>
          <w:p w14:paraId="16A56F3D" w14:textId="77777777" w:rsidR="00867D93" w:rsidRDefault="00867D93" w:rsidP="0048018B"/>
        </w:tc>
      </w:tr>
    </w:tbl>
    <w:p w14:paraId="0C1F310E" w14:textId="3A08F435" w:rsidR="006451EF" w:rsidRPr="00570709" w:rsidRDefault="00570709" w:rsidP="00570709">
      <w:pPr>
        <w:spacing w:before="120" w:after="120"/>
        <w:jc w:val="both"/>
        <w:rPr>
          <w:rFonts w:asciiTheme="minorHAnsi" w:hAnsiTheme="minorHAnsi" w:cstheme="minorHAnsi"/>
          <w:sz w:val="21"/>
          <w:szCs w:val="21"/>
        </w:rPr>
      </w:pPr>
      <w:r w:rsidRPr="00570709">
        <w:rPr>
          <w:rFonts w:asciiTheme="minorHAnsi" w:hAnsiTheme="minorHAnsi" w:cstheme="minorHAnsi"/>
          <w:sz w:val="21"/>
          <w:szCs w:val="21"/>
        </w:rPr>
        <w:t xml:space="preserve">In </w:t>
      </w:r>
      <w:r w:rsidRPr="00570709">
        <w:rPr>
          <w:rFonts w:asciiTheme="minorHAnsi" w:hAnsiTheme="minorHAnsi" w:cstheme="minorHAnsi"/>
          <w:sz w:val="21"/>
          <w:szCs w:val="21"/>
        </w:rPr>
        <w:fldChar w:fldCharType="begin"/>
      </w:r>
      <w:r w:rsidRPr="00570709">
        <w:rPr>
          <w:rFonts w:asciiTheme="minorHAnsi" w:hAnsiTheme="minorHAnsi" w:cstheme="minorHAnsi"/>
          <w:sz w:val="21"/>
          <w:szCs w:val="21"/>
        </w:rPr>
        <w:instrText xml:space="preserve"> REF _Ref181826428 \h  \* MERGEFORMAT </w:instrText>
      </w:r>
      <w:r w:rsidRPr="00570709">
        <w:rPr>
          <w:rFonts w:asciiTheme="minorHAnsi" w:hAnsiTheme="minorHAnsi" w:cstheme="minorHAnsi"/>
          <w:sz w:val="21"/>
          <w:szCs w:val="21"/>
        </w:rPr>
      </w:r>
      <w:r w:rsidRPr="00570709">
        <w:rPr>
          <w:rFonts w:asciiTheme="minorHAnsi" w:hAnsiTheme="minorHAnsi" w:cstheme="minorHAnsi"/>
          <w:sz w:val="21"/>
          <w:szCs w:val="21"/>
        </w:rPr>
        <w:fldChar w:fldCharType="separate"/>
      </w:r>
      <w:r w:rsidRPr="00570709">
        <w:rPr>
          <w:rFonts w:asciiTheme="minorHAnsi" w:hAnsiTheme="minorHAnsi" w:cstheme="minorHAnsi"/>
          <w:sz w:val="21"/>
          <w:szCs w:val="21"/>
        </w:rPr>
        <w:t xml:space="preserve">Figure </w:t>
      </w:r>
      <w:r w:rsidRPr="00570709">
        <w:rPr>
          <w:rFonts w:asciiTheme="minorHAnsi" w:hAnsiTheme="minorHAnsi" w:cstheme="minorHAnsi"/>
          <w:noProof/>
          <w:sz w:val="21"/>
          <w:szCs w:val="21"/>
        </w:rPr>
        <w:t>1</w:t>
      </w:r>
      <w:r w:rsidRPr="00570709">
        <w:rPr>
          <w:rFonts w:asciiTheme="minorHAnsi" w:hAnsiTheme="minorHAnsi" w:cstheme="minorHAnsi"/>
          <w:sz w:val="21"/>
          <w:szCs w:val="21"/>
        </w:rPr>
        <w:fldChar w:fldCharType="end"/>
      </w:r>
      <w:r w:rsidRPr="00570709">
        <w:rPr>
          <w:rFonts w:asciiTheme="minorHAnsi" w:hAnsiTheme="minorHAnsi" w:cstheme="minorHAnsi"/>
          <w:sz w:val="21"/>
          <w:szCs w:val="21"/>
        </w:rPr>
        <w:t xml:space="preserve">, </w:t>
      </w:r>
      <w:r w:rsidR="00E00A31">
        <w:rPr>
          <w:rFonts w:asciiTheme="minorHAnsi" w:hAnsiTheme="minorHAnsi" w:cstheme="minorHAnsi"/>
          <w:sz w:val="21"/>
          <w:szCs w:val="21"/>
        </w:rPr>
        <w:t xml:space="preserve">an example of </w:t>
      </w:r>
      <w:r w:rsidRPr="00570709">
        <w:rPr>
          <w:rFonts w:asciiTheme="minorHAnsi" w:hAnsiTheme="minorHAnsi" w:cstheme="minorHAnsi"/>
          <w:sz w:val="21"/>
          <w:szCs w:val="21"/>
        </w:rPr>
        <w:t>additional RO overlapping with legacy RO is shown.</w:t>
      </w:r>
      <w:r w:rsidR="00E00A31">
        <w:rPr>
          <w:rFonts w:asciiTheme="minorHAnsi" w:hAnsiTheme="minorHAnsi" w:cstheme="minorHAnsi"/>
          <w:sz w:val="21"/>
          <w:szCs w:val="21"/>
        </w:rPr>
        <w:t xml:space="preserve"> This can happen as most of the PCI index of the </w:t>
      </w:r>
      <w:r w:rsidR="00A14488" w:rsidRPr="00DC5E52">
        <w:rPr>
          <w:rFonts w:asciiTheme="minorHAnsi" w:hAnsiTheme="minorHAnsi" w:cstheme="minorHAnsi"/>
          <w:sz w:val="21"/>
          <w:szCs w:val="21"/>
        </w:rPr>
        <w:t xml:space="preserve">RACH Configuration table for unpaired spectrum </w:t>
      </w:r>
      <w:r w:rsidR="00E00A31">
        <w:rPr>
          <w:rFonts w:asciiTheme="minorHAnsi" w:hAnsiTheme="minorHAnsi" w:cstheme="minorHAnsi"/>
          <w:sz w:val="21"/>
          <w:szCs w:val="21"/>
        </w:rPr>
        <w:t>(</w:t>
      </w:r>
      <w:r w:rsidR="00E00A31" w:rsidRPr="00E00A31">
        <w:rPr>
          <w:rFonts w:asciiTheme="minorHAnsi" w:hAnsiTheme="minorHAnsi" w:cstheme="minorHAnsi"/>
          <w:sz w:val="21"/>
          <w:szCs w:val="21"/>
        </w:rPr>
        <w:t>Table 6.3.3.2-3 in TS38.211</w:t>
      </w:r>
      <w:r w:rsidR="00C6771F">
        <w:rPr>
          <w:rFonts w:asciiTheme="minorHAnsi" w:hAnsiTheme="minorHAnsi" w:cstheme="minorHAnsi"/>
          <w:sz w:val="21"/>
          <w:szCs w:val="21"/>
        </w:rPr>
        <w:t>[4]</w:t>
      </w:r>
      <w:r w:rsidR="00E00A31" w:rsidRPr="00E00A31">
        <w:rPr>
          <w:rFonts w:asciiTheme="minorHAnsi" w:hAnsiTheme="minorHAnsi" w:cstheme="minorHAnsi"/>
          <w:sz w:val="21"/>
          <w:szCs w:val="21"/>
        </w:rPr>
        <w:t>)</w:t>
      </w:r>
      <w:r w:rsidR="00E00A31">
        <w:rPr>
          <w:rFonts w:asciiTheme="minorHAnsi" w:hAnsiTheme="minorHAnsi" w:cstheme="minorHAnsi"/>
          <w:sz w:val="21"/>
          <w:szCs w:val="21"/>
        </w:rPr>
        <w:t xml:space="preserve"> got ROs in uplink slots. In legacy ROs, n</w:t>
      </w:r>
      <w:r w:rsidRPr="00570709">
        <w:rPr>
          <w:rFonts w:asciiTheme="minorHAnsi" w:hAnsiTheme="minorHAnsi" w:cstheme="minorHAnsi"/>
          <w:sz w:val="21"/>
          <w:szCs w:val="21"/>
        </w:rPr>
        <w:t xml:space="preserve">on SBFD capable UEs </w:t>
      </w:r>
      <w:r w:rsidR="00E00A31">
        <w:rPr>
          <w:rFonts w:asciiTheme="minorHAnsi" w:hAnsiTheme="minorHAnsi" w:cstheme="minorHAnsi"/>
          <w:sz w:val="21"/>
          <w:szCs w:val="21"/>
        </w:rPr>
        <w:t>initiate</w:t>
      </w:r>
      <w:r w:rsidRPr="00570709">
        <w:rPr>
          <w:rFonts w:asciiTheme="minorHAnsi" w:hAnsiTheme="minorHAnsi" w:cstheme="minorHAnsi"/>
          <w:sz w:val="21"/>
          <w:szCs w:val="21"/>
        </w:rPr>
        <w:t xml:space="preserve"> RACH. If these ROs are considered as SBFD ROs, then base station (</w:t>
      </w:r>
      <w:proofErr w:type="spellStart"/>
      <w:r w:rsidRPr="00570709">
        <w:rPr>
          <w:rFonts w:asciiTheme="minorHAnsi" w:hAnsiTheme="minorHAnsi" w:cstheme="minorHAnsi"/>
          <w:sz w:val="21"/>
          <w:szCs w:val="21"/>
        </w:rPr>
        <w:t>gNB</w:t>
      </w:r>
      <w:proofErr w:type="spellEnd"/>
      <w:r w:rsidRPr="00570709">
        <w:rPr>
          <w:rFonts w:asciiTheme="minorHAnsi" w:hAnsiTheme="minorHAnsi" w:cstheme="minorHAnsi"/>
          <w:sz w:val="21"/>
          <w:szCs w:val="21"/>
        </w:rPr>
        <w:t xml:space="preserve">) will have confusion on interpreting the mapping of SSB. Though there is advantage of improving RACH latency by considering legacy RO as additional RO, </w:t>
      </w:r>
      <w:proofErr w:type="spellStart"/>
      <w:r w:rsidR="00E00A31">
        <w:rPr>
          <w:rFonts w:asciiTheme="minorHAnsi" w:hAnsiTheme="minorHAnsi" w:cstheme="minorHAnsi"/>
          <w:sz w:val="21"/>
          <w:szCs w:val="21"/>
        </w:rPr>
        <w:t>gNB</w:t>
      </w:r>
      <w:proofErr w:type="spellEnd"/>
      <w:r w:rsidRPr="00570709">
        <w:rPr>
          <w:rFonts w:asciiTheme="minorHAnsi" w:hAnsiTheme="minorHAnsi" w:cstheme="minorHAnsi"/>
          <w:sz w:val="21"/>
          <w:szCs w:val="21"/>
        </w:rPr>
        <w:t xml:space="preserve"> will not be able to explicitly identify whether the RACH is from SBFD capable UE or non SBFD UE.</w:t>
      </w:r>
      <w:r>
        <w:rPr>
          <w:rFonts w:asciiTheme="minorHAnsi" w:hAnsiTheme="minorHAnsi" w:cstheme="minorHAnsi"/>
          <w:sz w:val="21"/>
          <w:szCs w:val="21"/>
        </w:rPr>
        <w:t xml:space="preserve"> So, we propose to consider additional ROs to be invalid, if it overlaps with legacy ROs.</w:t>
      </w:r>
    </w:p>
    <w:p w14:paraId="716F5F9A" w14:textId="556722AB" w:rsidR="00FF0CF4" w:rsidRDefault="00570709" w:rsidP="00570709">
      <w:pPr>
        <w:keepNext/>
        <w:jc w:val="center"/>
      </w:pPr>
      <w:r>
        <w:rPr>
          <w:noProof/>
        </w:rPr>
        <w:lastRenderedPageBreak/>
        <w:drawing>
          <wp:inline distT="0" distB="0" distL="0" distR="0" wp14:anchorId="2B37E64A" wp14:editId="21A83E5E">
            <wp:extent cx="4132517" cy="3684896"/>
            <wp:effectExtent l="0" t="0" r="190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40098" cy="3691656"/>
                    </a:xfrm>
                    <a:prstGeom prst="rect">
                      <a:avLst/>
                    </a:prstGeom>
                    <a:noFill/>
                  </pic:spPr>
                </pic:pic>
              </a:graphicData>
            </a:graphic>
          </wp:inline>
        </w:drawing>
      </w:r>
    </w:p>
    <w:p w14:paraId="5C2C420F" w14:textId="1B904DE9" w:rsidR="00A059A0" w:rsidRDefault="00FF0CF4" w:rsidP="00FF0CF4">
      <w:pPr>
        <w:pStyle w:val="Caption"/>
        <w:jc w:val="center"/>
      </w:pPr>
      <w:bookmarkStart w:id="10" w:name="_Ref181826428"/>
      <w:r>
        <w:t xml:space="preserve">Figure </w:t>
      </w:r>
      <w:r>
        <w:fldChar w:fldCharType="begin"/>
      </w:r>
      <w:r>
        <w:instrText xml:space="preserve"> SEQ Figure \* ARABIC </w:instrText>
      </w:r>
      <w:r>
        <w:fldChar w:fldCharType="separate"/>
      </w:r>
      <w:r>
        <w:rPr>
          <w:noProof/>
        </w:rPr>
        <w:t>1</w:t>
      </w:r>
      <w:r>
        <w:fldChar w:fldCharType="end"/>
      </w:r>
      <w:bookmarkEnd w:id="10"/>
      <w:r>
        <w:t>:additional RO overlaps with legacy RO</w:t>
      </w:r>
    </w:p>
    <w:p w14:paraId="6E0A1BA4" w14:textId="441F7122" w:rsidR="003F6E37" w:rsidRPr="00570709" w:rsidRDefault="003F6E37" w:rsidP="00E00A31">
      <w:pPr>
        <w:spacing w:before="120" w:after="120"/>
        <w:rPr>
          <w:rFonts w:asciiTheme="minorHAnsi" w:hAnsiTheme="minorHAnsi" w:cstheme="minorHAnsi"/>
          <w:b/>
          <w:bCs/>
          <w:sz w:val="21"/>
          <w:szCs w:val="21"/>
        </w:rPr>
      </w:pPr>
      <w:r w:rsidRPr="00570709">
        <w:rPr>
          <w:rFonts w:asciiTheme="minorHAnsi" w:hAnsiTheme="minorHAnsi" w:cstheme="minorHAnsi"/>
          <w:b/>
          <w:bCs/>
          <w:sz w:val="21"/>
          <w:szCs w:val="21"/>
        </w:rPr>
        <w:t>Proposal</w:t>
      </w:r>
      <w:r w:rsidR="005E3D84">
        <w:rPr>
          <w:rFonts w:asciiTheme="minorHAnsi" w:hAnsiTheme="minorHAnsi" w:cstheme="minorHAnsi"/>
          <w:b/>
          <w:bCs/>
          <w:sz w:val="21"/>
          <w:szCs w:val="21"/>
        </w:rPr>
        <w:t xml:space="preserve"> 7</w:t>
      </w:r>
      <w:r w:rsidRPr="00570709">
        <w:rPr>
          <w:rFonts w:asciiTheme="minorHAnsi" w:hAnsiTheme="minorHAnsi" w:cstheme="minorHAnsi"/>
          <w:b/>
          <w:bCs/>
          <w:sz w:val="21"/>
          <w:szCs w:val="21"/>
        </w:rPr>
        <w:t>: In Option 2, additional RO overlapping with legacy ROs shall be considered as invalid.</w:t>
      </w:r>
    </w:p>
    <w:p w14:paraId="0E08F5BD" w14:textId="1DB2E030" w:rsidR="00985BD5" w:rsidRPr="00570709" w:rsidRDefault="00985BD5" w:rsidP="00E00A31">
      <w:pPr>
        <w:spacing w:before="120" w:after="120"/>
        <w:rPr>
          <w:rFonts w:asciiTheme="minorHAnsi" w:hAnsiTheme="minorHAnsi" w:cstheme="minorHAnsi"/>
          <w:b/>
          <w:bCs/>
          <w:sz w:val="21"/>
          <w:szCs w:val="21"/>
        </w:rPr>
      </w:pPr>
      <w:r w:rsidRPr="00570709">
        <w:rPr>
          <w:rFonts w:asciiTheme="minorHAnsi" w:hAnsiTheme="minorHAnsi" w:cstheme="minorHAnsi"/>
          <w:b/>
          <w:bCs/>
          <w:sz w:val="21"/>
          <w:szCs w:val="21"/>
        </w:rPr>
        <w:t>Proposal</w:t>
      </w:r>
      <w:r w:rsidR="005E3D84">
        <w:rPr>
          <w:rFonts w:asciiTheme="minorHAnsi" w:hAnsiTheme="minorHAnsi" w:cstheme="minorHAnsi"/>
          <w:b/>
          <w:bCs/>
          <w:sz w:val="21"/>
          <w:szCs w:val="21"/>
        </w:rPr>
        <w:t xml:space="preserve"> 8</w:t>
      </w:r>
      <w:r w:rsidRPr="00570709">
        <w:rPr>
          <w:rFonts w:asciiTheme="minorHAnsi" w:hAnsiTheme="minorHAnsi" w:cstheme="minorHAnsi"/>
          <w:b/>
          <w:bCs/>
          <w:sz w:val="21"/>
          <w:szCs w:val="21"/>
        </w:rPr>
        <w:t xml:space="preserve">: Confirm the working assumption </w:t>
      </w:r>
      <w:r w:rsidR="00E94859" w:rsidRPr="00570709">
        <w:rPr>
          <w:rFonts w:asciiTheme="minorHAnsi" w:hAnsiTheme="minorHAnsi" w:cstheme="minorHAnsi"/>
          <w:b/>
          <w:bCs/>
          <w:sz w:val="21"/>
          <w:szCs w:val="21"/>
        </w:rPr>
        <w:t>(</w:t>
      </w:r>
      <w:r w:rsidR="008D7F17" w:rsidRPr="00570709">
        <w:rPr>
          <w:rFonts w:asciiTheme="minorHAnsi" w:hAnsiTheme="minorHAnsi" w:cstheme="minorHAnsi"/>
          <w:b/>
          <w:bCs/>
          <w:sz w:val="21"/>
          <w:szCs w:val="21"/>
        </w:rPr>
        <w:t>i.e.,</w:t>
      </w:r>
      <w:r w:rsidR="00570709" w:rsidRPr="00570709">
        <w:rPr>
          <w:rFonts w:asciiTheme="minorHAnsi" w:hAnsiTheme="minorHAnsi" w:cstheme="minorHAnsi"/>
          <w:b/>
          <w:bCs/>
          <w:sz w:val="21"/>
          <w:szCs w:val="21"/>
        </w:rPr>
        <w:t xml:space="preserve"> separate SSB-RO mapping for additional ROs and for the legacy-ROs</w:t>
      </w:r>
      <w:r w:rsidR="00E94859" w:rsidRPr="00570709">
        <w:rPr>
          <w:rFonts w:asciiTheme="minorHAnsi" w:hAnsiTheme="minorHAnsi" w:cstheme="minorHAnsi"/>
          <w:b/>
          <w:bCs/>
          <w:sz w:val="21"/>
          <w:szCs w:val="21"/>
        </w:rPr>
        <w:t xml:space="preserve">) </w:t>
      </w:r>
      <w:r w:rsidRPr="00570709">
        <w:rPr>
          <w:rFonts w:asciiTheme="minorHAnsi" w:hAnsiTheme="minorHAnsi" w:cstheme="minorHAnsi"/>
          <w:b/>
          <w:bCs/>
          <w:sz w:val="21"/>
          <w:szCs w:val="21"/>
        </w:rPr>
        <w:t>as agreement.</w:t>
      </w:r>
    </w:p>
    <w:p w14:paraId="0ABFCF07" w14:textId="102C8E65" w:rsidR="000773F7" w:rsidRDefault="00977964" w:rsidP="0062790B">
      <w:pPr>
        <w:pStyle w:val="Heading3"/>
        <w:ind w:left="567" w:hanging="567"/>
      </w:pPr>
      <w:r w:rsidRPr="00977964">
        <w:t>RACH configuration table</w:t>
      </w:r>
      <w:r w:rsidR="0062790B">
        <w:t xml:space="preserve"> </w:t>
      </w:r>
      <w:r w:rsidR="00CE341A">
        <w:t xml:space="preserve">for </w:t>
      </w:r>
      <w:r w:rsidR="00A14488">
        <w:t>o</w:t>
      </w:r>
      <w:r w:rsidR="0062790B">
        <w:t>ption 2</w:t>
      </w:r>
    </w:p>
    <w:tbl>
      <w:tblPr>
        <w:tblStyle w:val="TableGrid"/>
        <w:tblW w:w="0" w:type="auto"/>
        <w:tblLook w:val="04A0" w:firstRow="1" w:lastRow="0" w:firstColumn="1" w:lastColumn="0" w:noHBand="0" w:noVBand="1"/>
      </w:tblPr>
      <w:tblGrid>
        <w:gridCol w:w="9350"/>
      </w:tblGrid>
      <w:tr w:rsidR="000773F7" w14:paraId="70584A98" w14:textId="77777777" w:rsidTr="001F325E">
        <w:tc>
          <w:tcPr>
            <w:tcW w:w="9350" w:type="dxa"/>
          </w:tcPr>
          <w:p w14:paraId="7B75FA6F" w14:textId="77777777" w:rsidR="000773F7" w:rsidRPr="00912E73" w:rsidRDefault="000773F7" w:rsidP="001F325E">
            <w:pPr>
              <w:rPr>
                <w:b/>
                <w:bCs/>
              </w:rPr>
            </w:pPr>
            <w:r w:rsidRPr="00912E73">
              <w:rPr>
                <w:b/>
                <w:bCs/>
                <w:highlight w:val="green"/>
              </w:rPr>
              <w:t>Agreement</w:t>
            </w:r>
          </w:p>
          <w:p w14:paraId="78156BAF" w14:textId="77777777" w:rsidR="000773F7" w:rsidRPr="00A8322A" w:rsidRDefault="000773F7" w:rsidP="001F325E">
            <w:r w:rsidRPr="00A8322A">
              <w:t>For RACH configuration Option 2</w:t>
            </w:r>
            <w:r w:rsidRPr="00A8322A">
              <w:rPr>
                <w:rFonts w:hint="eastAsia"/>
              </w:rPr>
              <w:t xml:space="preserve">, </w:t>
            </w:r>
            <w:r w:rsidRPr="00A8322A">
              <w:t xml:space="preserve">and for interpretation of the parameter </w:t>
            </w:r>
            <w:proofErr w:type="spellStart"/>
            <w:r w:rsidRPr="00A8322A">
              <w:rPr>
                <w:i/>
                <w:iCs/>
              </w:rPr>
              <w:t>prach-ConfigurationIndex</w:t>
            </w:r>
            <w:proofErr w:type="spellEnd"/>
            <w:r w:rsidRPr="00A8322A">
              <w:t xml:space="preserve"> provided by the additional RACH configuration,</w:t>
            </w:r>
          </w:p>
          <w:p w14:paraId="68D1000C" w14:textId="77777777" w:rsidR="000773F7" w:rsidRPr="00A8322A" w:rsidRDefault="000773F7" w:rsidP="001F325E">
            <w:pPr>
              <w:pStyle w:val="ListParagraph"/>
              <w:numPr>
                <w:ilvl w:val="0"/>
                <w:numId w:val="25"/>
              </w:numPr>
              <w:overflowPunct w:val="0"/>
              <w:textAlignment w:val="baseline"/>
              <w:rPr>
                <w:szCs w:val="20"/>
              </w:rPr>
            </w:pPr>
            <w:r w:rsidRPr="00A8322A">
              <w:rPr>
                <w:szCs w:val="20"/>
              </w:rPr>
              <w:t>For FR2,</w:t>
            </w:r>
            <w:r w:rsidRPr="00A8322A">
              <w:rPr>
                <w:rFonts w:eastAsia="Malgun Gothic"/>
                <w:szCs w:val="20"/>
              </w:rPr>
              <w:t xml:space="preserve"> </w:t>
            </w:r>
            <w:r w:rsidRPr="00A8322A">
              <w:rPr>
                <w:szCs w:val="20"/>
              </w:rPr>
              <w:t xml:space="preserve">use existing random access configurations table for unpaired spectrum (i.e., Table 6.3.3.2-4 in TS38.211) </w:t>
            </w:r>
          </w:p>
          <w:p w14:paraId="34FBC6B8" w14:textId="77777777" w:rsidR="000773F7" w:rsidRPr="00A8322A" w:rsidRDefault="000773F7" w:rsidP="001F325E">
            <w:pPr>
              <w:pStyle w:val="ListParagraph"/>
              <w:numPr>
                <w:ilvl w:val="1"/>
                <w:numId w:val="25"/>
              </w:numPr>
              <w:overflowPunct w:val="0"/>
              <w:textAlignment w:val="baseline"/>
              <w:rPr>
                <w:szCs w:val="20"/>
              </w:rPr>
            </w:pPr>
            <w:r w:rsidRPr="00A8322A">
              <w:rPr>
                <w:szCs w:val="20"/>
              </w:rPr>
              <w:t>FFS whether to introduce new parameter(s) to determine the slot number for ROs in SBFD symbols.</w:t>
            </w:r>
          </w:p>
          <w:p w14:paraId="3A034C13" w14:textId="77777777" w:rsidR="000773F7" w:rsidRPr="00A8322A" w:rsidRDefault="000773F7" w:rsidP="001F325E">
            <w:pPr>
              <w:pStyle w:val="ListParagraph"/>
              <w:numPr>
                <w:ilvl w:val="0"/>
                <w:numId w:val="25"/>
              </w:numPr>
              <w:overflowPunct w:val="0"/>
              <w:textAlignment w:val="baseline"/>
              <w:rPr>
                <w:szCs w:val="20"/>
              </w:rPr>
            </w:pPr>
            <w:r w:rsidRPr="007D296B">
              <w:rPr>
                <w:b/>
                <w:bCs/>
                <w:szCs w:val="20"/>
                <w:highlight w:val="darkYellow"/>
              </w:rPr>
              <w:t>Working Assumption</w:t>
            </w:r>
            <w:r w:rsidRPr="00A8322A">
              <w:rPr>
                <w:szCs w:val="20"/>
              </w:rPr>
              <w:t xml:space="preserve">: For FR1, use existing random access configurations table for unpaired spectrum (i.e., Table 6.3.3.2-3 in TS38.211) </w:t>
            </w:r>
          </w:p>
          <w:p w14:paraId="2B8A3677" w14:textId="77777777" w:rsidR="000773F7" w:rsidRPr="00AC2A69" w:rsidRDefault="000773F7" w:rsidP="001F325E">
            <w:pPr>
              <w:pStyle w:val="ListParagraph"/>
              <w:numPr>
                <w:ilvl w:val="1"/>
                <w:numId w:val="25"/>
              </w:numPr>
              <w:overflowPunct w:val="0"/>
              <w:textAlignment w:val="baseline"/>
              <w:rPr>
                <w:szCs w:val="20"/>
              </w:rPr>
            </w:pPr>
            <w:r w:rsidRPr="00A8322A">
              <w:rPr>
                <w:szCs w:val="20"/>
              </w:rPr>
              <w:t>FFS whether to introduce new parameter(s) to determine the subframe number for ROs in SBFD symbols.</w:t>
            </w:r>
          </w:p>
        </w:tc>
      </w:tr>
    </w:tbl>
    <w:p w14:paraId="5F69B3B0" w14:textId="701C1AE3" w:rsidR="000773F7" w:rsidRDefault="000773F7" w:rsidP="000C5E73">
      <w:pPr>
        <w:spacing w:before="120" w:after="120"/>
        <w:jc w:val="both"/>
        <w:rPr>
          <w:rFonts w:asciiTheme="minorHAnsi" w:hAnsiTheme="minorHAnsi" w:cstheme="minorHAnsi"/>
          <w:sz w:val="21"/>
          <w:szCs w:val="21"/>
        </w:rPr>
      </w:pPr>
      <w:r>
        <w:rPr>
          <w:rFonts w:asciiTheme="minorHAnsi" w:hAnsiTheme="minorHAnsi" w:cstheme="minorHAnsi"/>
          <w:sz w:val="21"/>
          <w:szCs w:val="21"/>
        </w:rPr>
        <w:t xml:space="preserve">In FR1, </w:t>
      </w:r>
      <w:r w:rsidRPr="00DC5E52">
        <w:rPr>
          <w:rFonts w:asciiTheme="minorHAnsi" w:hAnsiTheme="minorHAnsi" w:cstheme="minorHAnsi"/>
          <w:sz w:val="21"/>
          <w:szCs w:val="21"/>
        </w:rPr>
        <w:t>RACH Configuration table for unpaired spectrum by itself</w:t>
      </w:r>
      <w:r>
        <w:rPr>
          <w:rFonts w:asciiTheme="minorHAnsi" w:hAnsiTheme="minorHAnsi" w:cstheme="minorHAnsi"/>
          <w:sz w:val="21"/>
          <w:szCs w:val="21"/>
        </w:rPr>
        <w:t xml:space="preserve"> covers major</w:t>
      </w:r>
      <w:r w:rsidR="006D10AA">
        <w:rPr>
          <w:rFonts w:asciiTheme="minorHAnsi" w:hAnsiTheme="minorHAnsi" w:cstheme="minorHAnsi"/>
          <w:sz w:val="21"/>
          <w:szCs w:val="21"/>
        </w:rPr>
        <w:t xml:space="preserve"> TDD</w:t>
      </w:r>
      <w:r>
        <w:rPr>
          <w:rFonts w:asciiTheme="minorHAnsi" w:hAnsiTheme="minorHAnsi" w:cstheme="minorHAnsi"/>
          <w:sz w:val="21"/>
          <w:szCs w:val="21"/>
        </w:rPr>
        <w:t xml:space="preserve"> network deployment use cases. Most of the PCI are tailored for </w:t>
      </w:r>
      <w:r w:rsidR="004B5BA6">
        <w:rPr>
          <w:rFonts w:asciiTheme="minorHAnsi" w:hAnsiTheme="minorHAnsi" w:cstheme="minorHAnsi"/>
          <w:sz w:val="21"/>
          <w:szCs w:val="21"/>
        </w:rPr>
        <w:t xml:space="preserve">RACH occasions in </w:t>
      </w:r>
      <w:r>
        <w:rPr>
          <w:rFonts w:asciiTheme="minorHAnsi" w:hAnsiTheme="minorHAnsi" w:cstheme="minorHAnsi"/>
          <w:sz w:val="21"/>
          <w:szCs w:val="21"/>
        </w:rPr>
        <w:t xml:space="preserve">Slot 4, Slot 7 and </w:t>
      </w:r>
      <w:r w:rsidR="004B5BA6">
        <w:rPr>
          <w:rFonts w:asciiTheme="minorHAnsi" w:hAnsiTheme="minorHAnsi" w:cstheme="minorHAnsi"/>
          <w:sz w:val="21"/>
          <w:szCs w:val="21"/>
        </w:rPr>
        <w:t>S</w:t>
      </w:r>
      <w:r>
        <w:rPr>
          <w:rFonts w:asciiTheme="minorHAnsi" w:hAnsiTheme="minorHAnsi" w:cstheme="minorHAnsi"/>
          <w:sz w:val="21"/>
          <w:szCs w:val="21"/>
        </w:rPr>
        <w:t xml:space="preserve">lot 9. </w:t>
      </w:r>
      <w:r w:rsidRPr="0072490A">
        <w:rPr>
          <w:rFonts w:asciiTheme="minorHAnsi" w:hAnsiTheme="minorHAnsi" w:cstheme="minorHAnsi"/>
          <w:sz w:val="21"/>
          <w:szCs w:val="21"/>
        </w:rPr>
        <w:t>However,</w:t>
      </w:r>
      <w:r>
        <w:rPr>
          <w:rFonts w:asciiTheme="minorHAnsi" w:hAnsiTheme="minorHAnsi" w:cstheme="minorHAnsi"/>
          <w:sz w:val="21"/>
          <w:szCs w:val="21"/>
        </w:rPr>
        <w:t xml:space="preserve"> it </w:t>
      </w:r>
      <w:r w:rsidRPr="00DC5E52">
        <w:rPr>
          <w:rFonts w:asciiTheme="minorHAnsi" w:hAnsiTheme="minorHAnsi" w:cstheme="minorHAnsi"/>
          <w:sz w:val="21"/>
          <w:szCs w:val="21"/>
        </w:rPr>
        <w:t>do</w:t>
      </w:r>
      <w:r>
        <w:rPr>
          <w:rFonts w:asciiTheme="minorHAnsi" w:hAnsiTheme="minorHAnsi" w:cstheme="minorHAnsi"/>
          <w:sz w:val="21"/>
          <w:szCs w:val="21"/>
        </w:rPr>
        <w:t>es</w:t>
      </w:r>
      <w:r w:rsidRPr="00DC5E52">
        <w:rPr>
          <w:rFonts w:asciiTheme="minorHAnsi" w:hAnsiTheme="minorHAnsi" w:cstheme="minorHAnsi"/>
          <w:sz w:val="21"/>
          <w:szCs w:val="21"/>
        </w:rPr>
        <w:t xml:space="preserve"> not cover all </w:t>
      </w:r>
      <w:r w:rsidR="004B5BA6">
        <w:rPr>
          <w:rFonts w:asciiTheme="minorHAnsi" w:hAnsiTheme="minorHAnsi" w:cstheme="minorHAnsi"/>
          <w:sz w:val="21"/>
          <w:szCs w:val="21"/>
        </w:rPr>
        <w:t xml:space="preserve">possible </w:t>
      </w:r>
      <w:r w:rsidRPr="00DC5E52">
        <w:rPr>
          <w:rFonts w:asciiTheme="minorHAnsi" w:hAnsiTheme="minorHAnsi" w:cstheme="minorHAnsi"/>
          <w:sz w:val="21"/>
          <w:szCs w:val="21"/>
        </w:rPr>
        <w:t>RO</w:t>
      </w:r>
      <w:r w:rsidR="004B5BA6">
        <w:rPr>
          <w:rFonts w:asciiTheme="minorHAnsi" w:hAnsiTheme="minorHAnsi" w:cstheme="minorHAnsi"/>
          <w:sz w:val="21"/>
          <w:szCs w:val="21"/>
        </w:rPr>
        <w:t>s</w:t>
      </w:r>
      <w:r w:rsidRPr="00DC5E52">
        <w:rPr>
          <w:rFonts w:asciiTheme="minorHAnsi" w:hAnsiTheme="minorHAnsi" w:cstheme="minorHAnsi"/>
          <w:sz w:val="21"/>
          <w:szCs w:val="21"/>
        </w:rPr>
        <w:t xml:space="preserve"> </w:t>
      </w:r>
      <w:r w:rsidR="004B5BA6">
        <w:rPr>
          <w:rFonts w:asciiTheme="minorHAnsi" w:hAnsiTheme="minorHAnsi" w:cstheme="minorHAnsi"/>
          <w:sz w:val="21"/>
          <w:szCs w:val="21"/>
        </w:rPr>
        <w:t>that can be created for</w:t>
      </w:r>
      <w:r w:rsidRPr="00DC5E52">
        <w:rPr>
          <w:rFonts w:asciiTheme="minorHAnsi" w:hAnsiTheme="minorHAnsi" w:cstheme="minorHAnsi"/>
          <w:sz w:val="21"/>
          <w:szCs w:val="21"/>
        </w:rPr>
        <w:t xml:space="preserve"> SBFD symbols. There are cases</w:t>
      </w:r>
      <w:r>
        <w:rPr>
          <w:rFonts w:asciiTheme="minorHAnsi" w:hAnsiTheme="minorHAnsi" w:cstheme="minorHAnsi"/>
          <w:sz w:val="21"/>
          <w:szCs w:val="21"/>
        </w:rPr>
        <w:t xml:space="preserve"> (some subframes)</w:t>
      </w:r>
      <w:r w:rsidRPr="00DC5E52">
        <w:rPr>
          <w:rFonts w:asciiTheme="minorHAnsi" w:hAnsiTheme="minorHAnsi" w:cstheme="minorHAnsi"/>
          <w:sz w:val="21"/>
          <w:szCs w:val="21"/>
        </w:rPr>
        <w:t xml:space="preserve">, where PCI of unpaired spectrum cannot create RO. For example, for format 0, RO in subframe 0 cannot be created. To support RO in </w:t>
      </w:r>
      <w:r>
        <w:rPr>
          <w:rFonts w:asciiTheme="minorHAnsi" w:hAnsiTheme="minorHAnsi" w:cstheme="minorHAnsi"/>
          <w:sz w:val="21"/>
          <w:szCs w:val="21"/>
        </w:rPr>
        <w:t>these subframes (for ex</w:t>
      </w:r>
      <w:r w:rsidRPr="0072490A">
        <w:rPr>
          <w:rFonts w:asciiTheme="minorHAnsi" w:hAnsiTheme="minorHAnsi" w:cstheme="minorHAnsi"/>
          <w:sz w:val="21"/>
          <w:szCs w:val="21"/>
        </w:rPr>
        <w:t>,</w:t>
      </w:r>
      <w:r>
        <w:rPr>
          <w:rFonts w:asciiTheme="minorHAnsi" w:hAnsiTheme="minorHAnsi" w:cstheme="minorHAnsi"/>
          <w:sz w:val="21"/>
          <w:szCs w:val="21"/>
        </w:rPr>
        <w:t xml:space="preserve"> SF #</w:t>
      </w:r>
      <w:r w:rsidRPr="00DC5E52">
        <w:rPr>
          <w:rFonts w:asciiTheme="minorHAnsi" w:hAnsiTheme="minorHAnsi" w:cstheme="minorHAnsi"/>
          <w:sz w:val="21"/>
          <w:szCs w:val="21"/>
        </w:rPr>
        <w:t>0</w:t>
      </w:r>
      <w:r>
        <w:rPr>
          <w:rFonts w:asciiTheme="minorHAnsi" w:hAnsiTheme="minorHAnsi" w:cstheme="minorHAnsi"/>
          <w:sz w:val="21"/>
          <w:szCs w:val="21"/>
        </w:rPr>
        <w:t>)</w:t>
      </w:r>
      <w:r w:rsidRPr="00DC5E52">
        <w:rPr>
          <w:rFonts w:asciiTheme="minorHAnsi" w:hAnsiTheme="minorHAnsi" w:cstheme="minorHAnsi"/>
          <w:sz w:val="21"/>
          <w:szCs w:val="21"/>
        </w:rPr>
        <w:t xml:space="preserve">, </w:t>
      </w:r>
      <w:r w:rsidRPr="006C3486">
        <w:rPr>
          <w:rFonts w:asciiTheme="minorHAnsi" w:hAnsiTheme="minorHAnsi" w:cstheme="minorHAnsi"/>
          <w:sz w:val="21"/>
          <w:szCs w:val="21"/>
        </w:rPr>
        <w:t>an additional parameter,</w:t>
      </w:r>
      <w:r>
        <w:rPr>
          <w:rFonts w:asciiTheme="minorHAnsi" w:hAnsiTheme="minorHAnsi" w:cstheme="minorHAnsi"/>
          <w:sz w:val="21"/>
          <w:szCs w:val="21"/>
        </w:rPr>
        <w:t xml:space="preserve"> ‘</w:t>
      </w:r>
      <w:r w:rsidRPr="00DC5E52">
        <w:rPr>
          <w:rFonts w:asciiTheme="minorHAnsi" w:hAnsiTheme="minorHAnsi" w:cstheme="minorHAnsi"/>
          <w:sz w:val="21"/>
          <w:szCs w:val="21"/>
        </w:rPr>
        <w:t>time offset</w:t>
      </w:r>
      <w:r>
        <w:rPr>
          <w:rFonts w:asciiTheme="minorHAnsi" w:hAnsiTheme="minorHAnsi" w:cstheme="minorHAnsi"/>
          <w:sz w:val="21"/>
          <w:szCs w:val="21"/>
        </w:rPr>
        <w:t>’</w:t>
      </w:r>
      <w:r w:rsidRPr="00DC5E52">
        <w:rPr>
          <w:rFonts w:asciiTheme="minorHAnsi" w:hAnsiTheme="minorHAnsi" w:cstheme="minorHAnsi"/>
          <w:sz w:val="21"/>
          <w:szCs w:val="21"/>
        </w:rPr>
        <w:t xml:space="preserve"> </w:t>
      </w:r>
      <w:r w:rsidR="004B5BA6">
        <w:rPr>
          <w:rFonts w:asciiTheme="minorHAnsi" w:hAnsiTheme="minorHAnsi" w:cstheme="minorHAnsi"/>
          <w:sz w:val="21"/>
          <w:szCs w:val="21"/>
        </w:rPr>
        <w:t>can be added</w:t>
      </w:r>
      <w:r w:rsidRPr="00DC5E52">
        <w:rPr>
          <w:rFonts w:asciiTheme="minorHAnsi" w:hAnsiTheme="minorHAnsi" w:cstheme="minorHAnsi"/>
          <w:sz w:val="21"/>
          <w:szCs w:val="21"/>
        </w:rPr>
        <w:t>.</w:t>
      </w:r>
      <w:r>
        <w:rPr>
          <w:rFonts w:asciiTheme="minorHAnsi" w:hAnsiTheme="minorHAnsi" w:cstheme="minorHAnsi"/>
          <w:sz w:val="21"/>
          <w:szCs w:val="21"/>
        </w:rPr>
        <w:t xml:space="preserve"> </w:t>
      </w:r>
      <w:r w:rsidRPr="002F0AD7">
        <w:rPr>
          <w:rFonts w:asciiTheme="minorHAnsi" w:hAnsiTheme="minorHAnsi" w:cstheme="minorHAnsi"/>
          <w:sz w:val="21"/>
          <w:szCs w:val="21"/>
        </w:rPr>
        <w:t xml:space="preserve">It needs a time offset from the beginning of the slot and </w:t>
      </w:r>
      <w:r>
        <w:rPr>
          <w:rFonts w:asciiTheme="minorHAnsi" w:hAnsiTheme="minorHAnsi" w:cstheme="minorHAnsi"/>
          <w:sz w:val="21"/>
          <w:szCs w:val="21"/>
        </w:rPr>
        <w:t>can be</w:t>
      </w:r>
      <w:r w:rsidRPr="002F0AD7">
        <w:rPr>
          <w:rFonts w:asciiTheme="minorHAnsi" w:hAnsiTheme="minorHAnsi" w:cstheme="minorHAnsi"/>
          <w:sz w:val="21"/>
          <w:szCs w:val="21"/>
        </w:rPr>
        <w:t xml:space="preserve"> expressed in </w:t>
      </w:r>
      <w:r>
        <w:rPr>
          <w:rFonts w:asciiTheme="minorHAnsi" w:hAnsiTheme="minorHAnsi" w:cstheme="minorHAnsi"/>
          <w:sz w:val="21"/>
          <w:szCs w:val="21"/>
        </w:rPr>
        <w:t>terms of slots</w:t>
      </w:r>
      <w:r w:rsidRPr="002F0AD7">
        <w:rPr>
          <w:rFonts w:asciiTheme="minorHAnsi" w:hAnsiTheme="minorHAnsi" w:cstheme="minorHAnsi"/>
          <w:sz w:val="21"/>
          <w:szCs w:val="21"/>
        </w:rPr>
        <w:t>.</w:t>
      </w:r>
    </w:p>
    <w:p w14:paraId="01406AC2" w14:textId="5B8BD83D" w:rsidR="00AA3FFE" w:rsidRDefault="00AA3FFE" w:rsidP="000C5E73">
      <w:pPr>
        <w:spacing w:before="120" w:after="120"/>
        <w:jc w:val="both"/>
        <w:rPr>
          <w:rFonts w:asciiTheme="minorHAnsi" w:hAnsiTheme="minorHAnsi" w:cstheme="minorHAnsi"/>
          <w:sz w:val="21"/>
          <w:szCs w:val="21"/>
        </w:rPr>
      </w:pPr>
      <w:r>
        <w:rPr>
          <w:rFonts w:asciiTheme="minorHAnsi" w:hAnsiTheme="minorHAnsi" w:cstheme="minorHAnsi"/>
          <w:sz w:val="21"/>
          <w:szCs w:val="21"/>
        </w:rPr>
        <w:t>TS 38.321</w:t>
      </w:r>
      <w:r w:rsidR="00CF0C20">
        <w:rPr>
          <w:rFonts w:asciiTheme="minorHAnsi" w:hAnsiTheme="minorHAnsi" w:cstheme="minorHAnsi"/>
          <w:sz w:val="21"/>
          <w:szCs w:val="21"/>
        </w:rPr>
        <w:t xml:space="preserve"> </w:t>
      </w:r>
      <w:r w:rsidR="00CF0C20">
        <w:rPr>
          <w:rFonts w:asciiTheme="minorHAnsi" w:hAnsiTheme="minorHAnsi" w:cstheme="minorHAnsi"/>
          <w:sz w:val="21"/>
          <w:szCs w:val="21"/>
        </w:rPr>
        <w:fldChar w:fldCharType="begin"/>
      </w:r>
      <w:r w:rsidR="00CF0C20">
        <w:rPr>
          <w:rFonts w:asciiTheme="minorHAnsi" w:hAnsiTheme="minorHAnsi" w:cstheme="minorHAnsi"/>
          <w:sz w:val="21"/>
          <w:szCs w:val="21"/>
        </w:rPr>
        <w:instrText xml:space="preserve"> REF _Ref181867098 \r \h </w:instrText>
      </w:r>
      <w:r w:rsidR="00CF0C20">
        <w:rPr>
          <w:rFonts w:asciiTheme="minorHAnsi" w:hAnsiTheme="minorHAnsi" w:cstheme="minorHAnsi"/>
          <w:sz w:val="21"/>
          <w:szCs w:val="21"/>
        </w:rPr>
      </w:r>
      <w:r w:rsidR="00CF0C20">
        <w:rPr>
          <w:rFonts w:asciiTheme="minorHAnsi" w:hAnsiTheme="minorHAnsi" w:cstheme="minorHAnsi"/>
          <w:sz w:val="21"/>
          <w:szCs w:val="21"/>
        </w:rPr>
        <w:fldChar w:fldCharType="separate"/>
      </w:r>
      <w:r w:rsidR="00CF0C20">
        <w:rPr>
          <w:rFonts w:asciiTheme="minorHAnsi" w:hAnsiTheme="minorHAnsi" w:cstheme="minorHAnsi"/>
          <w:sz w:val="21"/>
          <w:szCs w:val="21"/>
        </w:rPr>
        <w:t>[6]</w:t>
      </w:r>
      <w:r w:rsidR="00CF0C20">
        <w:rPr>
          <w:rFonts w:asciiTheme="minorHAnsi" w:hAnsiTheme="minorHAnsi" w:cstheme="minorHAnsi"/>
          <w:sz w:val="21"/>
          <w:szCs w:val="21"/>
        </w:rPr>
        <w:fldChar w:fldCharType="end"/>
      </w:r>
      <w:r w:rsidR="00CF0C20">
        <w:rPr>
          <w:rFonts w:asciiTheme="minorHAnsi" w:hAnsiTheme="minorHAnsi" w:cstheme="minorHAnsi"/>
          <w:sz w:val="21"/>
          <w:szCs w:val="21"/>
        </w:rPr>
        <w:t xml:space="preserve"> </w:t>
      </w:r>
      <w:r w:rsidR="003000D6">
        <w:rPr>
          <w:rFonts w:asciiTheme="minorHAnsi" w:hAnsiTheme="minorHAnsi" w:cstheme="minorHAnsi"/>
          <w:sz w:val="21"/>
          <w:szCs w:val="21"/>
        </w:rPr>
        <w:t>describe the</w:t>
      </w:r>
      <w:r>
        <w:rPr>
          <w:rFonts w:asciiTheme="minorHAnsi" w:hAnsiTheme="minorHAnsi" w:cstheme="minorHAnsi"/>
          <w:sz w:val="21"/>
          <w:szCs w:val="21"/>
        </w:rPr>
        <w:t xml:space="preserve"> RACH </w:t>
      </w:r>
      <w:r w:rsidR="003000D6">
        <w:rPr>
          <w:rFonts w:asciiTheme="minorHAnsi" w:hAnsiTheme="minorHAnsi" w:cstheme="minorHAnsi"/>
          <w:sz w:val="21"/>
          <w:szCs w:val="21"/>
        </w:rPr>
        <w:t>procedure</w:t>
      </w:r>
      <w:r>
        <w:rPr>
          <w:rFonts w:asciiTheme="minorHAnsi" w:hAnsiTheme="minorHAnsi" w:cstheme="minorHAnsi"/>
          <w:sz w:val="21"/>
          <w:szCs w:val="21"/>
        </w:rPr>
        <w:t xml:space="preserve"> in IAB-MT setup, where multi band radios are set at street level. It discusses about introducing Frame offset and Slot offset to the baseline configuration indicated by </w:t>
      </w:r>
      <w:proofErr w:type="spellStart"/>
      <w:r>
        <w:rPr>
          <w:rFonts w:asciiTheme="minorHAnsi" w:hAnsiTheme="minorHAnsi" w:cstheme="minorHAnsi"/>
          <w:sz w:val="21"/>
          <w:szCs w:val="21"/>
        </w:rPr>
        <w:t>prach-</w:t>
      </w:r>
      <w:r>
        <w:rPr>
          <w:rFonts w:asciiTheme="minorHAnsi" w:hAnsiTheme="minorHAnsi" w:cstheme="minorHAnsi"/>
          <w:sz w:val="21"/>
          <w:szCs w:val="21"/>
        </w:rPr>
        <w:lastRenderedPageBreak/>
        <w:t>ConfigurationIndex</w:t>
      </w:r>
      <w:proofErr w:type="spellEnd"/>
      <w:r>
        <w:rPr>
          <w:rFonts w:asciiTheme="minorHAnsi" w:hAnsiTheme="minorHAnsi" w:cstheme="minorHAnsi"/>
          <w:sz w:val="21"/>
          <w:szCs w:val="21"/>
        </w:rPr>
        <w:t xml:space="preserve">. This </w:t>
      </w:r>
      <w:r w:rsidR="003000D6">
        <w:rPr>
          <w:rFonts w:asciiTheme="minorHAnsi" w:hAnsiTheme="minorHAnsi" w:cstheme="minorHAnsi"/>
          <w:sz w:val="21"/>
          <w:szCs w:val="21"/>
        </w:rPr>
        <w:t xml:space="preserve">is introduced to avoid interference among multiple radios with the baseline configuration. This </w:t>
      </w:r>
      <w:r>
        <w:rPr>
          <w:rFonts w:asciiTheme="minorHAnsi" w:hAnsiTheme="minorHAnsi" w:cstheme="minorHAnsi"/>
          <w:sz w:val="21"/>
          <w:szCs w:val="21"/>
        </w:rPr>
        <w:t>method can be extended to SBFD RACH process</w:t>
      </w:r>
      <w:r w:rsidR="003000D6">
        <w:rPr>
          <w:rFonts w:asciiTheme="minorHAnsi" w:hAnsiTheme="minorHAnsi" w:cstheme="minorHAnsi"/>
          <w:sz w:val="21"/>
          <w:szCs w:val="21"/>
        </w:rPr>
        <w:t xml:space="preserve"> as well</w:t>
      </w:r>
      <w:r>
        <w:rPr>
          <w:rFonts w:asciiTheme="minorHAnsi" w:hAnsiTheme="minorHAnsi" w:cstheme="minorHAnsi"/>
          <w:sz w:val="21"/>
          <w:szCs w:val="21"/>
        </w:rPr>
        <w:t xml:space="preserve">. </w:t>
      </w:r>
    </w:p>
    <w:p w14:paraId="1A61BE5F" w14:textId="3789B156" w:rsidR="003000D6" w:rsidRDefault="003000D6" w:rsidP="000773F7">
      <w:pPr>
        <w:jc w:val="both"/>
        <w:rPr>
          <w:rFonts w:asciiTheme="minorHAnsi" w:hAnsiTheme="minorHAnsi" w:cstheme="minorHAnsi"/>
          <w:sz w:val="21"/>
          <w:szCs w:val="21"/>
        </w:rPr>
      </w:pPr>
      <w:r>
        <w:rPr>
          <w:rFonts w:asciiTheme="minorHAnsi" w:hAnsiTheme="minorHAnsi" w:cstheme="minorHAnsi"/>
          <w:sz w:val="21"/>
          <w:szCs w:val="21"/>
        </w:rPr>
        <w:t>Two new RRC parameters are required for SBFD RACH configuration.</w:t>
      </w:r>
    </w:p>
    <w:p w14:paraId="1779C181" w14:textId="60C182E0" w:rsidR="00AA3FFE" w:rsidRPr="00AA3FFE" w:rsidRDefault="00AA3FFE" w:rsidP="00AA3FFE">
      <w:pPr>
        <w:jc w:val="both"/>
        <w:rPr>
          <w:rFonts w:asciiTheme="minorHAnsi" w:hAnsiTheme="minorHAnsi" w:cstheme="minorHAnsi"/>
          <w:sz w:val="21"/>
          <w:szCs w:val="21"/>
        </w:rPr>
      </w:pPr>
      <w:r w:rsidRPr="00AA3FFE">
        <w:rPr>
          <w:rFonts w:asciiTheme="minorHAnsi" w:hAnsiTheme="minorHAnsi" w:cstheme="minorHAnsi"/>
          <w:sz w:val="21"/>
          <w:szCs w:val="21"/>
        </w:rPr>
        <w:t xml:space="preserve">- </w:t>
      </w:r>
      <w:proofErr w:type="spellStart"/>
      <w:r w:rsidRPr="003000D6">
        <w:rPr>
          <w:rFonts w:asciiTheme="minorHAnsi" w:hAnsiTheme="minorHAnsi" w:cstheme="minorHAnsi"/>
          <w:b/>
          <w:bCs/>
          <w:sz w:val="21"/>
          <w:szCs w:val="21"/>
        </w:rPr>
        <w:t>prach</w:t>
      </w:r>
      <w:proofErr w:type="spellEnd"/>
      <w:r w:rsidRPr="003000D6">
        <w:rPr>
          <w:rFonts w:asciiTheme="minorHAnsi" w:hAnsiTheme="minorHAnsi" w:cstheme="minorHAnsi"/>
          <w:b/>
          <w:bCs/>
          <w:sz w:val="21"/>
          <w:szCs w:val="21"/>
        </w:rPr>
        <w:t>-</w:t>
      </w:r>
      <w:proofErr w:type="spellStart"/>
      <w:r w:rsidRPr="003000D6">
        <w:rPr>
          <w:rFonts w:asciiTheme="minorHAnsi" w:hAnsiTheme="minorHAnsi" w:cstheme="minorHAnsi"/>
          <w:b/>
          <w:bCs/>
          <w:sz w:val="21"/>
          <w:szCs w:val="21"/>
        </w:rPr>
        <w:t>ConfigurationFrameOffset</w:t>
      </w:r>
      <w:proofErr w:type="spellEnd"/>
      <w:r w:rsidRPr="003000D6">
        <w:rPr>
          <w:rFonts w:asciiTheme="minorHAnsi" w:hAnsiTheme="minorHAnsi" w:cstheme="minorHAnsi"/>
          <w:b/>
          <w:bCs/>
          <w:sz w:val="21"/>
          <w:szCs w:val="21"/>
        </w:rPr>
        <w:t>-</w:t>
      </w:r>
      <w:r w:rsidR="003000D6" w:rsidRPr="003000D6">
        <w:rPr>
          <w:rFonts w:asciiTheme="minorHAnsi" w:hAnsiTheme="minorHAnsi" w:cstheme="minorHAnsi"/>
          <w:b/>
          <w:bCs/>
          <w:sz w:val="21"/>
          <w:szCs w:val="21"/>
        </w:rPr>
        <w:t>SBFD</w:t>
      </w:r>
      <w:r w:rsidRPr="00AA3FFE">
        <w:rPr>
          <w:rFonts w:asciiTheme="minorHAnsi" w:hAnsiTheme="minorHAnsi" w:cstheme="minorHAnsi"/>
          <w:sz w:val="21"/>
          <w:szCs w:val="21"/>
        </w:rPr>
        <w:t xml:space="preserve">: the frame offset defined in TS 38.211 [8] and applicable to </w:t>
      </w:r>
      <w:r w:rsidR="003000D6">
        <w:rPr>
          <w:rFonts w:asciiTheme="minorHAnsi" w:hAnsiTheme="minorHAnsi" w:cstheme="minorHAnsi"/>
          <w:sz w:val="21"/>
          <w:szCs w:val="21"/>
        </w:rPr>
        <w:t>SBFD UEs</w:t>
      </w:r>
      <w:r w:rsidRPr="00AA3FFE">
        <w:rPr>
          <w:rFonts w:asciiTheme="minorHAnsi" w:hAnsiTheme="minorHAnsi" w:cstheme="minorHAnsi"/>
          <w:sz w:val="21"/>
          <w:szCs w:val="21"/>
        </w:rPr>
        <w:t>,</w:t>
      </w:r>
    </w:p>
    <w:p w14:paraId="35012FE8" w14:textId="77777777" w:rsidR="00AA3FFE" w:rsidRPr="00AA3FFE" w:rsidRDefault="00AA3FFE" w:rsidP="00AA3FFE">
      <w:pPr>
        <w:jc w:val="both"/>
        <w:rPr>
          <w:rFonts w:asciiTheme="minorHAnsi" w:hAnsiTheme="minorHAnsi" w:cstheme="minorHAnsi"/>
          <w:sz w:val="21"/>
          <w:szCs w:val="21"/>
        </w:rPr>
      </w:pPr>
      <w:r w:rsidRPr="00AA3FFE">
        <w:rPr>
          <w:rFonts w:asciiTheme="minorHAnsi" w:hAnsiTheme="minorHAnsi" w:cstheme="minorHAnsi"/>
          <w:sz w:val="21"/>
          <w:szCs w:val="21"/>
        </w:rPr>
        <w:t xml:space="preserve">altering the ROs frame defined in the baseline configuration indicated by </w:t>
      </w:r>
      <w:proofErr w:type="spellStart"/>
      <w:r w:rsidRPr="00AA3FFE">
        <w:rPr>
          <w:rFonts w:asciiTheme="minorHAnsi" w:hAnsiTheme="minorHAnsi" w:cstheme="minorHAnsi"/>
          <w:sz w:val="21"/>
          <w:szCs w:val="21"/>
        </w:rPr>
        <w:t>prach-ConfigurationIndex</w:t>
      </w:r>
      <w:proofErr w:type="spellEnd"/>
      <w:r w:rsidRPr="00AA3FFE">
        <w:rPr>
          <w:rFonts w:asciiTheme="minorHAnsi" w:hAnsiTheme="minorHAnsi" w:cstheme="minorHAnsi"/>
          <w:sz w:val="21"/>
          <w:szCs w:val="21"/>
        </w:rPr>
        <w:t>;</w:t>
      </w:r>
    </w:p>
    <w:p w14:paraId="16231804" w14:textId="01922155" w:rsidR="00AA3FFE" w:rsidRDefault="00AA3FFE" w:rsidP="00AA3FFE">
      <w:pPr>
        <w:jc w:val="both"/>
        <w:rPr>
          <w:rFonts w:asciiTheme="minorHAnsi" w:hAnsiTheme="minorHAnsi" w:cstheme="minorHAnsi"/>
          <w:sz w:val="21"/>
          <w:szCs w:val="21"/>
        </w:rPr>
      </w:pPr>
      <w:r w:rsidRPr="00AA3FFE">
        <w:rPr>
          <w:rFonts w:asciiTheme="minorHAnsi" w:hAnsiTheme="minorHAnsi" w:cstheme="minorHAnsi"/>
          <w:sz w:val="21"/>
          <w:szCs w:val="21"/>
        </w:rPr>
        <w:t xml:space="preserve">- </w:t>
      </w:r>
      <w:proofErr w:type="spellStart"/>
      <w:r w:rsidRPr="003000D6">
        <w:rPr>
          <w:rFonts w:asciiTheme="minorHAnsi" w:hAnsiTheme="minorHAnsi" w:cstheme="minorHAnsi"/>
          <w:b/>
          <w:bCs/>
          <w:sz w:val="21"/>
          <w:szCs w:val="21"/>
        </w:rPr>
        <w:t>prach</w:t>
      </w:r>
      <w:proofErr w:type="spellEnd"/>
      <w:r w:rsidRPr="003000D6">
        <w:rPr>
          <w:rFonts w:asciiTheme="minorHAnsi" w:hAnsiTheme="minorHAnsi" w:cstheme="minorHAnsi"/>
          <w:b/>
          <w:bCs/>
          <w:sz w:val="21"/>
          <w:szCs w:val="21"/>
        </w:rPr>
        <w:t>-</w:t>
      </w:r>
      <w:proofErr w:type="spellStart"/>
      <w:r w:rsidRPr="003000D6">
        <w:rPr>
          <w:rFonts w:asciiTheme="minorHAnsi" w:hAnsiTheme="minorHAnsi" w:cstheme="minorHAnsi"/>
          <w:b/>
          <w:bCs/>
          <w:sz w:val="21"/>
          <w:szCs w:val="21"/>
        </w:rPr>
        <w:t>ConfigurationSOffset</w:t>
      </w:r>
      <w:proofErr w:type="spellEnd"/>
      <w:r w:rsidRPr="003000D6">
        <w:rPr>
          <w:rFonts w:asciiTheme="minorHAnsi" w:hAnsiTheme="minorHAnsi" w:cstheme="minorHAnsi"/>
          <w:b/>
          <w:bCs/>
          <w:sz w:val="21"/>
          <w:szCs w:val="21"/>
        </w:rPr>
        <w:t>-</w:t>
      </w:r>
      <w:r w:rsidR="003000D6" w:rsidRPr="003000D6">
        <w:rPr>
          <w:rFonts w:asciiTheme="minorHAnsi" w:hAnsiTheme="minorHAnsi" w:cstheme="minorHAnsi"/>
          <w:b/>
          <w:bCs/>
          <w:sz w:val="21"/>
          <w:szCs w:val="21"/>
        </w:rPr>
        <w:t>SBFD</w:t>
      </w:r>
      <w:r w:rsidRPr="003000D6">
        <w:rPr>
          <w:rFonts w:asciiTheme="minorHAnsi" w:hAnsiTheme="minorHAnsi" w:cstheme="minorHAnsi"/>
          <w:b/>
          <w:bCs/>
          <w:sz w:val="21"/>
          <w:szCs w:val="21"/>
        </w:rPr>
        <w:t>:</w:t>
      </w:r>
      <w:r w:rsidRPr="00AA3FFE">
        <w:rPr>
          <w:rFonts w:asciiTheme="minorHAnsi" w:hAnsiTheme="minorHAnsi" w:cstheme="minorHAnsi"/>
          <w:sz w:val="21"/>
          <w:szCs w:val="21"/>
        </w:rPr>
        <w:t xml:space="preserve"> the subframe/slot offset defined in TS 38.211 [8] and applicable to IAB-</w:t>
      </w:r>
      <w:proofErr w:type="spellStart"/>
      <w:proofErr w:type="gramStart"/>
      <w:r w:rsidRPr="00AA3FFE">
        <w:rPr>
          <w:rFonts w:asciiTheme="minorHAnsi" w:hAnsiTheme="minorHAnsi" w:cstheme="minorHAnsi"/>
          <w:sz w:val="21"/>
          <w:szCs w:val="21"/>
        </w:rPr>
        <w:t>MTs,altering</w:t>
      </w:r>
      <w:proofErr w:type="spellEnd"/>
      <w:proofErr w:type="gramEnd"/>
      <w:r w:rsidRPr="00AA3FFE">
        <w:rPr>
          <w:rFonts w:asciiTheme="minorHAnsi" w:hAnsiTheme="minorHAnsi" w:cstheme="minorHAnsi"/>
          <w:sz w:val="21"/>
          <w:szCs w:val="21"/>
        </w:rPr>
        <w:t xml:space="preserve"> the ROs subframe or slot defined in the baseline configuration indicated by </w:t>
      </w:r>
      <w:proofErr w:type="spellStart"/>
      <w:r w:rsidRPr="00AA3FFE">
        <w:rPr>
          <w:rFonts w:asciiTheme="minorHAnsi" w:hAnsiTheme="minorHAnsi" w:cstheme="minorHAnsi"/>
          <w:sz w:val="21"/>
          <w:szCs w:val="21"/>
        </w:rPr>
        <w:t>prach-ConfigurationIndex</w:t>
      </w:r>
      <w:proofErr w:type="spellEnd"/>
      <w:r w:rsidRPr="00AA3FFE">
        <w:rPr>
          <w:rFonts w:asciiTheme="minorHAnsi" w:hAnsiTheme="minorHAnsi" w:cstheme="minorHAnsi"/>
          <w:sz w:val="21"/>
          <w:szCs w:val="21"/>
        </w:rPr>
        <w:t>;</w:t>
      </w:r>
    </w:p>
    <w:p w14:paraId="751F5621" w14:textId="13E1B767" w:rsidR="000773F7" w:rsidRDefault="000773F7" w:rsidP="000773F7">
      <w:pPr>
        <w:spacing w:before="120" w:after="120"/>
        <w:jc w:val="both"/>
        <w:rPr>
          <w:rFonts w:asciiTheme="minorHAnsi" w:hAnsiTheme="minorHAnsi" w:cstheme="minorHAnsi"/>
          <w:b/>
          <w:bCs/>
          <w:sz w:val="21"/>
          <w:szCs w:val="21"/>
          <w:lang w:eastAsia="x-none"/>
        </w:rPr>
      </w:pPr>
      <w:r w:rsidRPr="006D014B">
        <w:rPr>
          <w:rFonts w:asciiTheme="minorHAnsi" w:hAnsiTheme="minorHAnsi" w:cstheme="minorHAnsi"/>
          <w:b/>
          <w:bCs/>
          <w:sz w:val="21"/>
          <w:szCs w:val="21"/>
          <w:lang w:eastAsia="x-none"/>
        </w:rPr>
        <w:t>Proposal</w:t>
      </w:r>
      <w:r w:rsidR="005E3D84">
        <w:rPr>
          <w:rFonts w:asciiTheme="minorHAnsi" w:hAnsiTheme="minorHAnsi" w:cstheme="minorHAnsi"/>
          <w:b/>
          <w:bCs/>
          <w:sz w:val="21"/>
          <w:szCs w:val="21"/>
          <w:lang w:eastAsia="x-none"/>
        </w:rPr>
        <w:t xml:space="preserve"> 9</w:t>
      </w:r>
      <w:r w:rsidRPr="006D014B">
        <w:rPr>
          <w:rFonts w:asciiTheme="minorHAnsi" w:hAnsiTheme="minorHAnsi" w:cstheme="minorHAnsi"/>
          <w:b/>
          <w:bCs/>
          <w:sz w:val="21"/>
          <w:szCs w:val="21"/>
          <w:lang w:eastAsia="x-none"/>
        </w:rPr>
        <w:t xml:space="preserve">: </w:t>
      </w:r>
      <w:r>
        <w:rPr>
          <w:rFonts w:asciiTheme="minorHAnsi" w:hAnsiTheme="minorHAnsi" w:cstheme="minorHAnsi"/>
          <w:b/>
          <w:bCs/>
          <w:sz w:val="21"/>
          <w:szCs w:val="21"/>
          <w:lang w:eastAsia="x-none"/>
        </w:rPr>
        <w:t>For FR1, introduce new parameter “time offset to RACH subframe” to determine the subframe number for ROs in SBFD symbols and time offset will have granularity of slot.</w:t>
      </w:r>
    </w:p>
    <w:p w14:paraId="758FDF0F" w14:textId="274990E0" w:rsidR="003000D6" w:rsidRDefault="003000D6" w:rsidP="000773F7">
      <w:pPr>
        <w:spacing w:before="120" w:after="120"/>
        <w:jc w:val="both"/>
        <w:rPr>
          <w:rFonts w:asciiTheme="minorHAnsi" w:hAnsiTheme="minorHAnsi" w:cstheme="minorHAnsi"/>
          <w:b/>
          <w:bCs/>
          <w:sz w:val="21"/>
          <w:szCs w:val="21"/>
          <w:lang w:eastAsia="x-none"/>
        </w:rPr>
      </w:pPr>
      <w:r>
        <w:rPr>
          <w:rFonts w:asciiTheme="minorHAnsi" w:hAnsiTheme="minorHAnsi" w:cstheme="minorHAnsi"/>
          <w:b/>
          <w:bCs/>
          <w:sz w:val="21"/>
          <w:szCs w:val="21"/>
          <w:lang w:eastAsia="x-none"/>
        </w:rPr>
        <w:t>Proposal</w:t>
      </w:r>
      <w:r w:rsidR="005E3D84">
        <w:rPr>
          <w:rFonts w:asciiTheme="minorHAnsi" w:hAnsiTheme="minorHAnsi" w:cstheme="minorHAnsi"/>
          <w:b/>
          <w:bCs/>
          <w:sz w:val="21"/>
          <w:szCs w:val="21"/>
          <w:lang w:eastAsia="x-none"/>
        </w:rPr>
        <w:t xml:space="preserve"> 10</w:t>
      </w:r>
      <w:r>
        <w:rPr>
          <w:rFonts w:asciiTheme="minorHAnsi" w:hAnsiTheme="minorHAnsi" w:cstheme="minorHAnsi"/>
          <w:b/>
          <w:bCs/>
          <w:sz w:val="21"/>
          <w:szCs w:val="21"/>
          <w:lang w:eastAsia="x-none"/>
        </w:rPr>
        <w:t xml:space="preserve">: Time offset </w:t>
      </w:r>
      <w:r w:rsidR="001142B8">
        <w:rPr>
          <w:rFonts w:asciiTheme="minorHAnsi" w:hAnsiTheme="minorHAnsi" w:cstheme="minorHAnsi"/>
          <w:b/>
          <w:bCs/>
          <w:sz w:val="21"/>
          <w:szCs w:val="21"/>
          <w:lang w:eastAsia="x-none"/>
        </w:rPr>
        <w:t xml:space="preserve">to the existing PCI RO </w:t>
      </w:r>
      <w:r>
        <w:rPr>
          <w:rFonts w:asciiTheme="minorHAnsi" w:hAnsiTheme="minorHAnsi" w:cstheme="minorHAnsi"/>
          <w:b/>
          <w:bCs/>
          <w:sz w:val="21"/>
          <w:szCs w:val="21"/>
          <w:lang w:eastAsia="x-none"/>
        </w:rPr>
        <w:t>can be on similar lines to IAB-MT RACH procedure.</w:t>
      </w:r>
    </w:p>
    <w:p w14:paraId="32D7A4A6" w14:textId="481CC2A1" w:rsidR="00F146B8" w:rsidRDefault="00F146B8" w:rsidP="000773F7">
      <w:pPr>
        <w:spacing w:before="120" w:after="120"/>
        <w:jc w:val="both"/>
        <w:rPr>
          <w:rFonts w:asciiTheme="minorHAnsi" w:hAnsiTheme="minorHAnsi" w:cstheme="minorHAnsi"/>
          <w:sz w:val="21"/>
          <w:szCs w:val="21"/>
          <w:lang w:eastAsia="x-none"/>
        </w:rPr>
      </w:pPr>
      <w:r w:rsidRPr="00F146B8">
        <w:rPr>
          <w:rFonts w:asciiTheme="minorHAnsi" w:hAnsiTheme="minorHAnsi" w:cstheme="minorHAnsi"/>
          <w:sz w:val="21"/>
          <w:szCs w:val="21"/>
          <w:lang w:eastAsia="x-none"/>
        </w:rPr>
        <w:t xml:space="preserve">In SBFD, if we want flexibility </w:t>
      </w:r>
      <w:r>
        <w:rPr>
          <w:rFonts w:asciiTheme="minorHAnsi" w:hAnsiTheme="minorHAnsi" w:cstheme="minorHAnsi"/>
          <w:sz w:val="21"/>
          <w:szCs w:val="21"/>
          <w:lang w:eastAsia="x-none"/>
        </w:rPr>
        <w:t xml:space="preserve">in the positioning of the RO, then it is good to consider </w:t>
      </w:r>
      <w:r w:rsidR="004B5BA6">
        <w:rPr>
          <w:rFonts w:asciiTheme="minorHAnsi" w:hAnsiTheme="minorHAnsi" w:cstheme="minorHAnsi"/>
          <w:sz w:val="21"/>
          <w:szCs w:val="21"/>
          <w:lang w:eastAsia="x-none"/>
        </w:rPr>
        <w:t xml:space="preserve">other </w:t>
      </w:r>
      <w:r>
        <w:rPr>
          <w:rFonts w:asciiTheme="minorHAnsi" w:hAnsiTheme="minorHAnsi" w:cstheme="minorHAnsi"/>
          <w:sz w:val="21"/>
          <w:szCs w:val="21"/>
          <w:lang w:eastAsia="x-none"/>
        </w:rPr>
        <w:t xml:space="preserve">alternates. For example, </w:t>
      </w:r>
      <w:r w:rsidR="004506F6">
        <w:rPr>
          <w:rFonts w:asciiTheme="minorHAnsi" w:hAnsiTheme="minorHAnsi" w:cstheme="minorHAnsi"/>
          <w:sz w:val="21"/>
          <w:szCs w:val="21"/>
          <w:lang w:eastAsia="x-none"/>
        </w:rPr>
        <w:t>in</w:t>
      </w:r>
      <w:r>
        <w:rPr>
          <w:rFonts w:asciiTheme="minorHAnsi" w:hAnsiTheme="minorHAnsi" w:cstheme="minorHAnsi"/>
          <w:sz w:val="21"/>
          <w:szCs w:val="21"/>
          <w:lang w:eastAsia="x-none"/>
        </w:rPr>
        <w:t xml:space="preserve"> SBFD pattern {DXXXU} with 2.5ms periodicity for FR1, if network wants to configure RO in subframe 3,</w:t>
      </w:r>
      <w:r w:rsidR="003F45B1">
        <w:rPr>
          <w:rFonts w:asciiTheme="minorHAnsi" w:hAnsiTheme="minorHAnsi" w:cstheme="minorHAnsi"/>
          <w:sz w:val="21"/>
          <w:szCs w:val="21"/>
          <w:lang w:eastAsia="x-none"/>
        </w:rPr>
        <w:t>8</w:t>
      </w:r>
      <w:r>
        <w:rPr>
          <w:rFonts w:asciiTheme="minorHAnsi" w:hAnsiTheme="minorHAnsi" w:cstheme="minorHAnsi"/>
          <w:sz w:val="21"/>
          <w:szCs w:val="21"/>
          <w:lang w:eastAsia="x-none"/>
        </w:rPr>
        <w:t xml:space="preserve"> and </w:t>
      </w:r>
      <w:r w:rsidR="003F45B1">
        <w:rPr>
          <w:rFonts w:asciiTheme="minorHAnsi" w:hAnsiTheme="minorHAnsi" w:cstheme="minorHAnsi"/>
          <w:sz w:val="21"/>
          <w:szCs w:val="21"/>
          <w:lang w:eastAsia="x-none"/>
        </w:rPr>
        <w:t>9</w:t>
      </w:r>
      <w:r>
        <w:rPr>
          <w:rFonts w:asciiTheme="minorHAnsi" w:hAnsiTheme="minorHAnsi" w:cstheme="minorHAnsi"/>
          <w:sz w:val="21"/>
          <w:szCs w:val="21"/>
          <w:lang w:eastAsia="x-none"/>
        </w:rPr>
        <w:t xml:space="preserve">, then the existing </w:t>
      </w:r>
      <w:r w:rsidR="00BE7737">
        <w:rPr>
          <w:rFonts w:asciiTheme="minorHAnsi" w:hAnsiTheme="minorHAnsi" w:cstheme="minorHAnsi"/>
          <w:sz w:val="21"/>
          <w:szCs w:val="21"/>
          <w:lang w:eastAsia="x-none"/>
        </w:rPr>
        <w:t>PRACH configuration index will not support. One solution is to</w:t>
      </w:r>
      <w:r w:rsidR="004B5BA6">
        <w:rPr>
          <w:rFonts w:asciiTheme="minorHAnsi" w:hAnsiTheme="minorHAnsi" w:cstheme="minorHAnsi"/>
          <w:sz w:val="21"/>
          <w:szCs w:val="21"/>
          <w:lang w:eastAsia="x-none"/>
        </w:rPr>
        <w:t xml:space="preserve"> choose a PCI which covers all these ROs and</w:t>
      </w:r>
      <w:r w:rsidR="00BE7737">
        <w:rPr>
          <w:rFonts w:asciiTheme="minorHAnsi" w:hAnsiTheme="minorHAnsi" w:cstheme="minorHAnsi"/>
          <w:sz w:val="21"/>
          <w:szCs w:val="21"/>
          <w:lang w:eastAsia="x-none"/>
        </w:rPr>
        <w:t xml:space="preserve"> indicate the required RO in</w:t>
      </w:r>
      <w:r w:rsidR="00F003DD">
        <w:rPr>
          <w:rFonts w:asciiTheme="minorHAnsi" w:hAnsiTheme="minorHAnsi" w:cstheme="minorHAnsi"/>
          <w:sz w:val="21"/>
          <w:szCs w:val="21"/>
          <w:lang w:eastAsia="x-none"/>
        </w:rPr>
        <w:t xml:space="preserve"> a RACH frame.</w:t>
      </w:r>
    </w:p>
    <w:p w14:paraId="78081D66" w14:textId="7E785889" w:rsidR="00BE7737" w:rsidRDefault="00BE7737" w:rsidP="000773F7">
      <w:pPr>
        <w:spacing w:before="120" w:after="120"/>
        <w:jc w:val="both"/>
        <w:rPr>
          <w:rFonts w:asciiTheme="minorHAnsi" w:hAnsiTheme="minorHAnsi" w:cstheme="minorHAnsi"/>
          <w:sz w:val="21"/>
          <w:szCs w:val="21"/>
        </w:rPr>
      </w:pPr>
      <w:r>
        <w:rPr>
          <w:rFonts w:asciiTheme="minorHAnsi" w:hAnsiTheme="minorHAnsi" w:cstheme="minorHAnsi"/>
          <w:noProof/>
          <w:sz w:val="21"/>
          <w:szCs w:val="21"/>
        </w:rPr>
        <w:drawing>
          <wp:inline distT="0" distB="0" distL="0" distR="0" wp14:anchorId="4243BA17" wp14:editId="096BE93A">
            <wp:extent cx="6333435" cy="2046652"/>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66010" cy="2057179"/>
                    </a:xfrm>
                    <a:prstGeom prst="rect">
                      <a:avLst/>
                    </a:prstGeom>
                    <a:noFill/>
                  </pic:spPr>
                </pic:pic>
              </a:graphicData>
            </a:graphic>
          </wp:inline>
        </w:drawing>
      </w:r>
    </w:p>
    <w:p w14:paraId="1CDABB40" w14:textId="4381B17E" w:rsidR="008F6F70" w:rsidRDefault="00B63784" w:rsidP="000773F7">
      <w:pPr>
        <w:spacing w:before="120" w:after="120"/>
        <w:jc w:val="both"/>
        <w:rPr>
          <w:rFonts w:asciiTheme="minorHAnsi" w:hAnsiTheme="minorHAnsi" w:cstheme="minorHAnsi"/>
          <w:sz w:val="21"/>
          <w:szCs w:val="21"/>
        </w:rPr>
      </w:pPr>
      <w:r>
        <w:rPr>
          <w:rFonts w:asciiTheme="minorHAnsi" w:hAnsiTheme="minorHAnsi" w:cstheme="minorHAnsi"/>
          <w:sz w:val="21"/>
          <w:szCs w:val="21"/>
        </w:rPr>
        <w:t xml:space="preserve">In RAN1#118bis offline meeting, for RACH configuration option2, RO validation rule without any optimization was discussed. </w:t>
      </w:r>
    </w:p>
    <w:tbl>
      <w:tblPr>
        <w:tblStyle w:val="TableGrid"/>
        <w:tblW w:w="0" w:type="auto"/>
        <w:tblLook w:val="04A0" w:firstRow="1" w:lastRow="0" w:firstColumn="1" w:lastColumn="0" w:noHBand="0" w:noVBand="1"/>
      </w:tblPr>
      <w:tblGrid>
        <w:gridCol w:w="9350"/>
      </w:tblGrid>
      <w:tr w:rsidR="00B63784" w14:paraId="48DC7A9B" w14:textId="77777777" w:rsidTr="00B63784">
        <w:tc>
          <w:tcPr>
            <w:tcW w:w="9350" w:type="dxa"/>
          </w:tcPr>
          <w:p w14:paraId="10BD4A6A" w14:textId="6B10C0AC" w:rsidR="00B63784" w:rsidRPr="00E81390" w:rsidRDefault="00B63784" w:rsidP="00B63784">
            <w:pPr>
              <w:spacing w:before="120"/>
              <w:jc w:val="both"/>
              <w:rPr>
                <w:rFonts w:eastAsia="SimSun"/>
                <w:lang w:val="en-IN" w:eastAsia="en-US"/>
              </w:rPr>
            </w:pPr>
            <w:r w:rsidRPr="00E81390">
              <w:t>For RACH configuration Option 2, no opt</w:t>
            </w:r>
            <w:r w:rsidRPr="00E81390">
              <w:rPr>
                <w:color w:val="000000" w:themeColor="text1"/>
              </w:rPr>
              <w:t>imization for the RO validation rule and SSB-RO mapping rule for the case where additional-ROs overlap with legacy-ROs in time domain.</w:t>
            </w:r>
          </w:p>
        </w:tc>
      </w:tr>
    </w:tbl>
    <w:p w14:paraId="153B25C0" w14:textId="6C898FE8" w:rsidR="00AF6326" w:rsidRDefault="00F003DD" w:rsidP="000773F7">
      <w:pPr>
        <w:spacing w:before="120" w:after="120"/>
        <w:jc w:val="both"/>
        <w:rPr>
          <w:rFonts w:asciiTheme="minorHAnsi" w:hAnsiTheme="minorHAnsi" w:cstheme="minorHAnsi"/>
          <w:sz w:val="21"/>
          <w:szCs w:val="21"/>
        </w:rPr>
      </w:pPr>
      <w:r>
        <w:rPr>
          <w:rFonts w:asciiTheme="minorHAnsi" w:hAnsiTheme="minorHAnsi" w:cstheme="minorHAnsi"/>
          <w:sz w:val="21"/>
          <w:szCs w:val="21"/>
        </w:rPr>
        <w:t>Indicating valid RO positions via bit map in</w:t>
      </w:r>
      <w:r>
        <w:rPr>
          <w:rFonts w:asciiTheme="minorHAnsi" w:hAnsiTheme="minorHAnsi" w:cstheme="minorHAnsi"/>
          <w:sz w:val="21"/>
          <w:szCs w:val="21"/>
          <w:lang w:eastAsia="x-none"/>
        </w:rPr>
        <w:t xml:space="preserve"> system information message (SIB1) </w:t>
      </w:r>
      <w:r>
        <w:rPr>
          <w:rFonts w:asciiTheme="minorHAnsi" w:hAnsiTheme="minorHAnsi" w:cstheme="minorHAnsi"/>
          <w:sz w:val="21"/>
          <w:szCs w:val="21"/>
        </w:rPr>
        <w:t>will solve th</w:t>
      </w:r>
      <w:r w:rsidR="00EE132C">
        <w:rPr>
          <w:rFonts w:asciiTheme="minorHAnsi" w:hAnsiTheme="minorHAnsi" w:cstheme="minorHAnsi"/>
          <w:sz w:val="21"/>
          <w:szCs w:val="21"/>
        </w:rPr>
        <w:t>e</w:t>
      </w:r>
      <w:r>
        <w:rPr>
          <w:rFonts w:asciiTheme="minorHAnsi" w:hAnsiTheme="minorHAnsi" w:cstheme="minorHAnsi"/>
          <w:sz w:val="21"/>
          <w:szCs w:val="21"/>
        </w:rPr>
        <w:t xml:space="preserve"> issue</w:t>
      </w:r>
      <w:r w:rsidR="00EE132C">
        <w:rPr>
          <w:rFonts w:asciiTheme="minorHAnsi" w:hAnsiTheme="minorHAnsi" w:cstheme="minorHAnsi"/>
          <w:sz w:val="21"/>
          <w:szCs w:val="21"/>
        </w:rPr>
        <w:t xml:space="preserve"> of flexibility of RO in SBFD</w:t>
      </w:r>
      <w:r w:rsidR="00E34B9A">
        <w:rPr>
          <w:rFonts w:asciiTheme="minorHAnsi" w:hAnsiTheme="minorHAnsi" w:cstheme="minorHAnsi"/>
          <w:sz w:val="21"/>
          <w:szCs w:val="21"/>
        </w:rPr>
        <w:t xml:space="preserve">. </w:t>
      </w:r>
      <w:r>
        <w:rPr>
          <w:rFonts w:asciiTheme="minorHAnsi" w:hAnsiTheme="minorHAnsi" w:cstheme="minorHAnsi"/>
          <w:sz w:val="21"/>
          <w:szCs w:val="21"/>
        </w:rPr>
        <w:t>But, i</w:t>
      </w:r>
      <w:r w:rsidR="00E34B9A">
        <w:rPr>
          <w:rFonts w:asciiTheme="minorHAnsi" w:hAnsiTheme="minorHAnsi" w:cstheme="minorHAnsi"/>
          <w:sz w:val="21"/>
          <w:szCs w:val="21"/>
        </w:rPr>
        <w:t>n case of FR1, the</w:t>
      </w:r>
      <w:r>
        <w:rPr>
          <w:rFonts w:asciiTheme="minorHAnsi" w:hAnsiTheme="minorHAnsi" w:cstheme="minorHAnsi"/>
          <w:sz w:val="21"/>
          <w:szCs w:val="21"/>
        </w:rPr>
        <w:t xml:space="preserve"> </w:t>
      </w:r>
      <w:r w:rsidR="00E34B9A">
        <w:rPr>
          <w:rFonts w:asciiTheme="minorHAnsi" w:hAnsiTheme="minorHAnsi" w:cstheme="minorHAnsi"/>
          <w:sz w:val="21"/>
          <w:szCs w:val="21"/>
        </w:rPr>
        <w:t>RACH frame consists of 10 subframes and in FR2, RACH frame got 40 slots. So</w:t>
      </w:r>
      <w:r>
        <w:rPr>
          <w:rFonts w:asciiTheme="minorHAnsi" w:hAnsiTheme="minorHAnsi" w:cstheme="minorHAnsi"/>
          <w:sz w:val="21"/>
          <w:szCs w:val="21"/>
        </w:rPr>
        <w:t>,</w:t>
      </w:r>
      <w:r w:rsidR="00E34B9A">
        <w:rPr>
          <w:rFonts w:asciiTheme="minorHAnsi" w:hAnsiTheme="minorHAnsi" w:cstheme="minorHAnsi"/>
          <w:sz w:val="21"/>
          <w:szCs w:val="21"/>
        </w:rPr>
        <w:t xml:space="preserve"> if the valid RO to be indicated by the </w:t>
      </w:r>
      <w:r w:rsidR="00EE132C">
        <w:rPr>
          <w:rFonts w:asciiTheme="minorHAnsi" w:hAnsiTheme="minorHAnsi" w:cstheme="minorHAnsi"/>
          <w:sz w:val="21"/>
          <w:szCs w:val="21"/>
        </w:rPr>
        <w:t>network</w:t>
      </w:r>
      <w:r>
        <w:rPr>
          <w:rFonts w:asciiTheme="minorHAnsi" w:hAnsiTheme="minorHAnsi" w:cstheme="minorHAnsi"/>
          <w:sz w:val="21"/>
          <w:szCs w:val="21"/>
        </w:rPr>
        <w:t xml:space="preserve"> using SIB1</w:t>
      </w:r>
      <w:r w:rsidR="00E34B9A">
        <w:rPr>
          <w:rFonts w:asciiTheme="minorHAnsi" w:hAnsiTheme="minorHAnsi" w:cstheme="minorHAnsi"/>
          <w:sz w:val="21"/>
          <w:szCs w:val="21"/>
        </w:rPr>
        <w:t xml:space="preserve">, </w:t>
      </w:r>
      <w:r>
        <w:rPr>
          <w:rFonts w:asciiTheme="minorHAnsi" w:hAnsiTheme="minorHAnsi" w:cstheme="minorHAnsi"/>
          <w:sz w:val="21"/>
          <w:szCs w:val="21"/>
        </w:rPr>
        <w:t>then significant number of bits will be consumed</w:t>
      </w:r>
      <w:r w:rsidR="00EE132C">
        <w:rPr>
          <w:rFonts w:asciiTheme="minorHAnsi" w:hAnsiTheme="minorHAnsi" w:cstheme="minorHAnsi"/>
          <w:sz w:val="21"/>
          <w:szCs w:val="21"/>
        </w:rPr>
        <w:t xml:space="preserve"> in bitmap</w:t>
      </w:r>
      <w:r>
        <w:rPr>
          <w:rFonts w:asciiTheme="minorHAnsi" w:hAnsiTheme="minorHAnsi" w:cstheme="minorHAnsi"/>
          <w:sz w:val="21"/>
          <w:szCs w:val="21"/>
        </w:rPr>
        <w:t>. Choosing a fixed bit width</w:t>
      </w:r>
      <w:r w:rsidR="00EE132C">
        <w:rPr>
          <w:rFonts w:asciiTheme="minorHAnsi" w:hAnsiTheme="minorHAnsi" w:cstheme="minorHAnsi"/>
          <w:sz w:val="21"/>
          <w:szCs w:val="21"/>
        </w:rPr>
        <w:t xml:space="preserve"> (for example 5 bits)</w:t>
      </w:r>
      <w:r>
        <w:rPr>
          <w:rFonts w:asciiTheme="minorHAnsi" w:hAnsiTheme="minorHAnsi" w:cstheme="minorHAnsi"/>
          <w:sz w:val="21"/>
          <w:szCs w:val="21"/>
        </w:rPr>
        <w:t xml:space="preserve"> will not </w:t>
      </w:r>
      <w:r w:rsidR="00AF6326">
        <w:rPr>
          <w:rFonts w:asciiTheme="minorHAnsi" w:hAnsiTheme="minorHAnsi" w:cstheme="minorHAnsi"/>
          <w:sz w:val="21"/>
          <w:szCs w:val="21"/>
        </w:rPr>
        <w:t>give flexibility to schedule ROs in SBFD.</w:t>
      </w:r>
    </w:p>
    <w:p w14:paraId="7C24B2BD" w14:textId="5A5ACE1D" w:rsidR="00B63784" w:rsidRDefault="008F6F70" w:rsidP="000773F7">
      <w:pPr>
        <w:spacing w:before="120" w:after="120"/>
        <w:jc w:val="both"/>
        <w:rPr>
          <w:rFonts w:asciiTheme="minorHAnsi" w:hAnsiTheme="minorHAnsi" w:cstheme="minorHAnsi"/>
          <w:b/>
          <w:bCs/>
          <w:sz w:val="21"/>
          <w:szCs w:val="21"/>
        </w:rPr>
      </w:pPr>
      <w:r w:rsidRPr="008F6F70">
        <w:rPr>
          <w:rFonts w:asciiTheme="minorHAnsi" w:hAnsiTheme="minorHAnsi" w:cstheme="minorHAnsi"/>
          <w:b/>
          <w:bCs/>
          <w:sz w:val="21"/>
          <w:szCs w:val="21"/>
        </w:rPr>
        <w:t>Proposal</w:t>
      </w:r>
      <w:r w:rsidR="005E3D84">
        <w:rPr>
          <w:rFonts w:asciiTheme="minorHAnsi" w:hAnsiTheme="minorHAnsi" w:cstheme="minorHAnsi"/>
          <w:b/>
          <w:bCs/>
          <w:sz w:val="21"/>
          <w:szCs w:val="21"/>
        </w:rPr>
        <w:t xml:space="preserve"> 11</w:t>
      </w:r>
      <w:r w:rsidRPr="008F6F70">
        <w:rPr>
          <w:rFonts w:asciiTheme="minorHAnsi" w:hAnsiTheme="minorHAnsi" w:cstheme="minorHAnsi"/>
          <w:b/>
          <w:bCs/>
          <w:sz w:val="21"/>
          <w:szCs w:val="21"/>
        </w:rPr>
        <w:t>: Optimization for the RO validation rule is required for additional RACH configuration in Option 2.</w:t>
      </w:r>
    </w:p>
    <w:p w14:paraId="54431573" w14:textId="51D265F7" w:rsidR="00E81390" w:rsidRPr="00E81390" w:rsidRDefault="00E81390" w:rsidP="00E81390">
      <w:pPr>
        <w:spacing w:before="120"/>
        <w:jc w:val="both"/>
        <w:rPr>
          <w:rFonts w:asciiTheme="minorHAnsi" w:hAnsiTheme="minorHAnsi" w:cstheme="minorHAnsi"/>
          <w:sz w:val="21"/>
          <w:szCs w:val="21"/>
        </w:rPr>
      </w:pPr>
      <w:r w:rsidRPr="00E81390">
        <w:rPr>
          <w:rFonts w:asciiTheme="minorHAnsi" w:hAnsiTheme="minorHAnsi" w:cstheme="minorHAnsi"/>
          <w:sz w:val="21"/>
          <w:szCs w:val="21"/>
        </w:rPr>
        <w:t xml:space="preserve">In RAN1#118 </w:t>
      </w:r>
      <w:r w:rsidR="00BA741D">
        <w:rPr>
          <w:rFonts w:asciiTheme="minorHAnsi" w:hAnsiTheme="minorHAnsi" w:cstheme="minorHAnsi"/>
          <w:sz w:val="21"/>
          <w:szCs w:val="21"/>
        </w:rPr>
        <w:fldChar w:fldCharType="begin"/>
      </w:r>
      <w:r w:rsidR="00BA741D">
        <w:rPr>
          <w:rFonts w:asciiTheme="minorHAnsi" w:hAnsiTheme="minorHAnsi" w:cstheme="minorHAnsi"/>
          <w:sz w:val="21"/>
          <w:szCs w:val="21"/>
        </w:rPr>
        <w:instrText xml:space="preserve"> REF _Ref181867131 \r \h </w:instrText>
      </w:r>
      <w:r w:rsidR="00BA741D">
        <w:rPr>
          <w:rFonts w:asciiTheme="minorHAnsi" w:hAnsiTheme="minorHAnsi" w:cstheme="minorHAnsi"/>
          <w:sz w:val="21"/>
          <w:szCs w:val="21"/>
        </w:rPr>
      </w:r>
      <w:r w:rsidR="00BA741D">
        <w:rPr>
          <w:rFonts w:asciiTheme="minorHAnsi" w:hAnsiTheme="minorHAnsi" w:cstheme="minorHAnsi"/>
          <w:sz w:val="21"/>
          <w:szCs w:val="21"/>
        </w:rPr>
        <w:fldChar w:fldCharType="separate"/>
      </w:r>
      <w:r w:rsidR="00BA741D">
        <w:rPr>
          <w:rFonts w:asciiTheme="minorHAnsi" w:hAnsiTheme="minorHAnsi" w:cstheme="minorHAnsi"/>
          <w:sz w:val="21"/>
          <w:szCs w:val="21"/>
        </w:rPr>
        <w:t>[8]</w:t>
      </w:r>
      <w:r w:rsidR="00BA741D">
        <w:rPr>
          <w:rFonts w:asciiTheme="minorHAnsi" w:hAnsiTheme="minorHAnsi" w:cstheme="minorHAnsi"/>
          <w:sz w:val="21"/>
          <w:szCs w:val="21"/>
        </w:rPr>
        <w:fldChar w:fldCharType="end"/>
      </w:r>
      <w:r w:rsidR="00BA741D">
        <w:rPr>
          <w:rFonts w:asciiTheme="minorHAnsi" w:hAnsiTheme="minorHAnsi" w:cstheme="minorHAnsi"/>
          <w:sz w:val="21"/>
          <w:szCs w:val="21"/>
        </w:rPr>
        <w:t xml:space="preserve"> </w:t>
      </w:r>
      <w:r w:rsidRPr="00E81390">
        <w:rPr>
          <w:rFonts w:asciiTheme="minorHAnsi" w:hAnsiTheme="minorHAnsi" w:cstheme="minorHAnsi"/>
          <w:sz w:val="21"/>
          <w:szCs w:val="21"/>
        </w:rPr>
        <w:t>meeting</w:t>
      </w:r>
      <w:r w:rsidR="00BA741D">
        <w:rPr>
          <w:rFonts w:asciiTheme="minorHAnsi" w:hAnsiTheme="minorHAnsi" w:cstheme="minorHAnsi"/>
          <w:sz w:val="21"/>
          <w:szCs w:val="21"/>
        </w:rPr>
        <w:t>,</w:t>
      </w:r>
      <w:r w:rsidRPr="00E81390">
        <w:rPr>
          <w:rFonts w:asciiTheme="minorHAnsi" w:hAnsiTheme="minorHAnsi" w:cstheme="minorHAnsi"/>
          <w:sz w:val="21"/>
          <w:szCs w:val="21"/>
        </w:rPr>
        <w:t xml:space="preserve"> the following agreement was made on additional ROs in non SBFD symbols.</w:t>
      </w:r>
      <w:r>
        <w:rPr>
          <w:rFonts w:asciiTheme="minorHAnsi" w:hAnsiTheme="minorHAnsi" w:cstheme="minorHAnsi"/>
          <w:sz w:val="21"/>
          <w:szCs w:val="21"/>
        </w:rPr>
        <w:t xml:space="preserve"> </w:t>
      </w:r>
    </w:p>
    <w:tbl>
      <w:tblPr>
        <w:tblStyle w:val="TableGrid"/>
        <w:tblpPr w:leftFromText="180" w:rightFromText="180" w:vertAnchor="text" w:horzAnchor="margin" w:tblpY="252"/>
        <w:tblW w:w="0" w:type="auto"/>
        <w:tblLook w:val="04A0" w:firstRow="1" w:lastRow="0" w:firstColumn="1" w:lastColumn="0" w:noHBand="0" w:noVBand="1"/>
      </w:tblPr>
      <w:tblGrid>
        <w:gridCol w:w="9350"/>
      </w:tblGrid>
      <w:tr w:rsidR="00EE132C" w14:paraId="19D468F4" w14:textId="77777777" w:rsidTr="00514444">
        <w:tc>
          <w:tcPr>
            <w:tcW w:w="9350" w:type="dxa"/>
          </w:tcPr>
          <w:p w14:paraId="06763A1D" w14:textId="77777777" w:rsidR="00EE132C" w:rsidRPr="00912E73" w:rsidRDefault="00EE132C" w:rsidP="00514444">
            <w:pPr>
              <w:jc w:val="both"/>
              <w:rPr>
                <w:b/>
                <w:bCs/>
              </w:rPr>
            </w:pPr>
            <w:r w:rsidRPr="00912E73">
              <w:rPr>
                <w:b/>
                <w:bCs/>
                <w:highlight w:val="green"/>
              </w:rPr>
              <w:t>Agreement</w:t>
            </w:r>
          </w:p>
          <w:p w14:paraId="00A01F10" w14:textId="77777777" w:rsidR="00EE132C" w:rsidRPr="00E34B9A" w:rsidRDefault="00EE132C" w:rsidP="00514444">
            <w:pPr>
              <w:jc w:val="both"/>
            </w:pPr>
            <w:r w:rsidRPr="00C82632">
              <w:t>For RACH configuration Option 2, support Alt 2-3 (the additional-ROs in non-SBFD symbols configured by additional RACH configuration are invalid for SBFD-aware UEs).</w:t>
            </w:r>
          </w:p>
        </w:tc>
      </w:tr>
    </w:tbl>
    <w:p w14:paraId="4B40A278" w14:textId="7E5FF150" w:rsidR="00E81390" w:rsidRPr="00E81390" w:rsidRDefault="00E81390" w:rsidP="00E81390">
      <w:pPr>
        <w:spacing w:before="120" w:after="120"/>
        <w:ind w:left="360"/>
        <w:jc w:val="both"/>
        <w:rPr>
          <w:rFonts w:asciiTheme="minorHAnsi" w:hAnsiTheme="minorHAnsi" w:cstheme="minorHAnsi"/>
          <w:sz w:val="21"/>
          <w:szCs w:val="21"/>
        </w:rPr>
      </w:pPr>
      <w:r>
        <w:rPr>
          <w:rFonts w:asciiTheme="minorHAnsi" w:hAnsiTheme="minorHAnsi" w:cstheme="minorHAnsi"/>
          <w:sz w:val="21"/>
          <w:szCs w:val="21"/>
        </w:rPr>
        <w:t>The following guidelines will reduce the bit field length to indicate valid ROs and invalid ROs.</w:t>
      </w:r>
    </w:p>
    <w:p w14:paraId="73B08F08" w14:textId="4323B0C1" w:rsidR="00AF6326" w:rsidRDefault="00EE132C" w:rsidP="00E81390">
      <w:pPr>
        <w:pStyle w:val="ListParagraph"/>
        <w:numPr>
          <w:ilvl w:val="0"/>
          <w:numId w:val="37"/>
        </w:numPr>
        <w:ind w:left="714" w:hanging="357"/>
        <w:jc w:val="both"/>
        <w:rPr>
          <w:rFonts w:asciiTheme="minorHAnsi" w:hAnsiTheme="minorHAnsi" w:cstheme="minorHAnsi"/>
          <w:sz w:val="21"/>
          <w:szCs w:val="21"/>
        </w:rPr>
      </w:pPr>
      <w:r>
        <w:rPr>
          <w:rFonts w:asciiTheme="minorHAnsi" w:hAnsiTheme="minorHAnsi" w:cstheme="minorHAnsi"/>
          <w:sz w:val="21"/>
          <w:szCs w:val="21"/>
        </w:rPr>
        <w:lastRenderedPageBreak/>
        <w:t xml:space="preserve">Agreement made in </w:t>
      </w:r>
      <w:r w:rsidR="00AF6326" w:rsidRPr="00EE132C">
        <w:rPr>
          <w:rFonts w:asciiTheme="minorHAnsi" w:hAnsiTheme="minorHAnsi" w:cstheme="minorHAnsi"/>
          <w:sz w:val="21"/>
          <w:szCs w:val="21"/>
        </w:rPr>
        <w:t xml:space="preserve">previous RAN1 meetings </w:t>
      </w:r>
      <w:r>
        <w:rPr>
          <w:rFonts w:asciiTheme="minorHAnsi" w:hAnsiTheme="minorHAnsi" w:cstheme="minorHAnsi"/>
          <w:sz w:val="21"/>
          <w:szCs w:val="21"/>
        </w:rPr>
        <w:t>that</w:t>
      </w:r>
      <w:r w:rsidR="00AF6326" w:rsidRPr="00EE132C">
        <w:rPr>
          <w:rFonts w:asciiTheme="minorHAnsi" w:hAnsiTheme="minorHAnsi" w:cstheme="minorHAnsi"/>
          <w:sz w:val="21"/>
          <w:szCs w:val="21"/>
        </w:rPr>
        <w:t xml:space="preserve"> </w:t>
      </w:r>
      <w:r w:rsidRPr="00EE132C">
        <w:rPr>
          <w:rFonts w:asciiTheme="minorHAnsi" w:hAnsiTheme="minorHAnsi" w:cstheme="minorHAnsi"/>
          <w:sz w:val="21"/>
          <w:szCs w:val="21"/>
        </w:rPr>
        <w:t xml:space="preserve">additional ROs </w:t>
      </w:r>
      <w:r>
        <w:rPr>
          <w:rFonts w:asciiTheme="minorHAnsi" w:hAnsiTheme="minorHAnsi" w:cstheme="minorHAnsi"/>
          <w:sz w:val="21"/>
          <w:szCs w:val="21"/>
        </w:rPr>
        <w:t xml:space="preserve">configured </w:t>
      </w:r>
      <w:r w:rsidRPr="00EE132C">
        <w:rPr>
          <w:rFonts w:asciiTheme="minorHAnsi" w:hAnsiTheme="minorHAnsi" w:cstheme="minorHAnsi"/>
          <w:sz w:val="21"/>
          <w:szCs w:val="21"/>
        </w:rPr>
        <w:t>by additional RACH configuration in non SBFD symbols are invalid.</w:t>
      </w:r>
      <w:r w:rsidR="00C3033E">
        <w:rPr>
          <w:rFonts w:asciiTheme="minorHAnsi" w:hAnsiTheme="minorHAnsi" w:cstheme="minorHAnsi"/>
          <w:sz w:val="21"/>
          <w:szCs w:val="21"/>
        </w:rPr>
        <w:t xml:space="preserve"> RO s falling in non SBFD symbols are invalid and need not be indicated in the bit map.</w:t>
      </w:r>
    </w:p>
    <w:p w14:paraId="0FC998F5" w14:textId="2F05B05D" w:rsidR="00EE132C" w:rsidRDefault="00EE132C" w:rsidP="00E81390">
      <w:pPr>
        <w:pStyle w:val="ListParagraph"/>
        <w:numPr>
          <w:ilvl w:val="0"/>
          <w:numId w:val="37"/>
        </w:numPr>
        <w:ind w:left="714" w:hanging="357"/>
        <w:jc w:val="both"/>
        <w:rPr>
          <w:rFonts w:asciiTheme="minorHAnsi" w:hAnsiTheme="minorHAnsi" w:cstheme="minorHAnsi"/>
          <w:sz w:val="21"/>
          <w:szCs w:val="21"/>
        </w:rPr>
      </w:pPr>
      <w:r>
        <w:rPr>
          <w:rFonts w:asciiTheme="minorHAnsi" w:hAnsiTheme="minorHAnsi" w:cstheme="minorHAnsi"/>
          <w:sz w:val="21"/>
          <w:szCs w:val="21"/>
        </w:rPr>
        <w:t>Repetition pattern, if any.</w:t>
      </w:r>
    </w:p>
    <w:p w14:paraId="084BABEB" w14:textId="5C8D266D" w:rsidR="00EE132C" w:rsidRPr="00EE132C" w:rsidRDefault="00EE132C" w:rsidP="00E81390">
      <w:pPr>
        <w:pStyle w:val="ListParagraph"/>
        <w:numPr>
          <w:ilvl w:val="0"/>
          <w:numId w:val="37"/>
        </w:numPr>
        <w:ind w:left="714" w:hanging="357"/>
        <w:jc w:val="both"/>
        <w:rPr>
          <w:rFonts w:asciiTheme="minorHAnsi" w:hAnsiTheme="minorHAnsi" w:cstheme="minorHAnsi"/>
          <w:sz w:val="21"/>
          <w:szCs w:val="21"/>
        </w:rPr>
      </w:pPr>
      <w:r>
        <w:rPr>
          <w:rFonts w:asciiTheme="minorHAnsi" w:hAnsiTheme="minorHAnsi" w:cstheme="minorHAnsi"/>
          <w:sz w:val="21"/>
          <w:szCs w:val="21"/>
        </w:rPr>
        <w:t>Choosing PCI such that it covers all RO s required in SBFD symbols and minimum RO outside SBFD symbols</w:t>
      </w:r>
      <w:r w:rsidR="00E81390">
        <w:rPr>
          <w:rFonts w:asciiTheme="minorHAnsi" w:hAnsiTheme="minorHAnsi" w:cstheme="minorHAnsi"/>
          <w:sz w:val="21"/>
          <w:szCs w:val="21"/>
        </w:rPr>
        <w:t>.</w:t>
      </w:r>
    </w:p>
    <w:p w14:paraId="0C755D5D" w14:textId="165AEC4F" w:rsidR="00E34B9A" w:rsidRDefault="00EE132C" w:rsidP="000773F7">
      <w:pPr>
        <w:spacing w:before="120" w:after="120"/>
        <w:jc w:val="both"/>
        <w:rPr>
          <w:rFonts w:asciiTheme="minorHAnsi" w:hAnsiTheme="minorHAnsi" w:cstheme="minorHAnsi"/>
          <w:sz w:val="21"/>
          <w:szCs w:val="21"/>
        </w:rPr>
      </w:pPr>
      <w:r>
        <w:rPr>
          <w:rFonts w:asciiTheme="minorHAnsi" w:hAnsiTheme="minorHAnsi" w:cstheme="minorHAnsi"/>
          <w:sz w:val="21"/>
          <w:szCs w:val="21"/>
        </w:rPr>
        <w:t xml:space="preserve">Bitmap indication </w:t>
      </w:r>
      <w:r w:rsidR="00E34B9A">
        <w:rPr>
          <w:rFonts w:asciiTheme="minorHAnsi" w:hAnsiTheme="minorHAnsi" w:cstheme="minorHAnsi"/>
          <w:sz w:val="21"/>
          <w:szCs w:val="21"/>
        </w:rPr>
        <w:t>with bit</w:t>
      </w:r>
      <w:r w:rsidR="006D10AA">
        <w:rPr>
          <w:rFonts w:asciiTheme="minorHAnsi" w:hAnsiTheme="minorHAnsi" w:cstheme="minorHAnsi"/>
          <w:sz w:val="21"/>
          <w:szCs w:val="21"/>
        </w:rPr>
        <w:t xml:space="preserve"> </w:t>
      </w:r>
      <w:r w:rsidR="00E34B9A">
        <w:rPr>
          <w:rFonts w:asciiTheme="minorHAnsi" w:hAnsiTheme="minorHAnsi" w:cstheme="minorHAnsi"/>
          <w:sz w:val="21"/>
          <w:szCs w:val="21"/>
        </w:rPr>
        <w:t>packer</w:t>
      </w:r>
      <w:r>
        <w:rPr>
          <w:rFonts w:asciiTheme="minorHAnsi" w:hAnsiTheme="minorHAnsi" w:cstheme="minorHAnsi"/>
          <w:sz w:val="21"/>
          <w:szCs w:val="21"/>
        </w:rPr>
        <w:t xml:space="preserve"> will </w:t>
      </w:r>
      <w:r w:rsidR="00E81390">
        <w:rPr>
          <w:rFonts w:asciiTheme="minorHAnsi" w:hAnsiTheme="minorHAnsi" w:cstheme="minorHAnsi"/>
          <w:sz w:val="21"/>
          <w:szCs w:val="21"/>
        </w:rPr>
        <w:t xml:space="preserve">further </w:t>
      </w:r>
      <w:r>
        <w:rPr>
          <w:rFonts w:asciiTheme="minorHAnsi" w:hAnsiTheme="minorHAnsi" w:cstheme="minorHAnsi"/>
          <w:sz w:val="21"/>
          <w:szCs w:val="21"/>
        </w:rPr>
        <w:t>reduce overall bit length of valid RO indication in SIB message</w:t>
      </w:r>
      <w:r w:rsidR="00E34B9A">
        <w:rPr>
          <w:rFonts w:asciiTheme="minorHAnsi" w:hAnsiTheme="minorHAnsi" w:cstheme="minorHAnsi"/>
          <w:sz w:val="21"/>
          <w:szCs w:val="21"/>
        </w:rPr>
        <w:t>.</w:t>
      </w:r>
    </w:p>
    <w:p w14:paraId="0959A81C" w14:textId="2E0816C4" w:rsidR="00E34B9A" w:rsidRDefault="00E358CA" w:rsidP="00E81390">
      <w:pPr>
        <w:spacing w:before="120" w:after="120"/>
        <w:jc w:val="center"/>
        <w:rPr>
          <w:rFonts w:asciiTheme="minorHAnsi" w:hAnsiTheme="minorHAnsi" w:cstheme="minorHAnsi"/>
          <w:sz w:val="21"/>
          <w:szCs w:val="21"/>
        </w:rPr>
      </w:pPr>
      <w:r>
        <w:rPr>
          <w:rFonts w:asciiTheme="minorHAnsi" w:hAnsiTheme="minorHAnsi" w:cstheme="minorHAnsi"/>
          <w:noProof/>
          <w:sz w:val="21"/>
          <w:szCs w:val="21"/>
        </w:rPr>
        <w:drawing>
          <wp:inline distT="0" distB="0" distL="0" distR="0" wp14:anchorId="454E227D" wp14:editId="3DB5BF8A">
            <wp:extent cx="6660487" cy="275295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700519" cy="2769497"/>
                    </a:xfrm>
                    <a:prstGeom prst="rect">
                      <a:avLst/>
                    </a:prstGeom>
                    <a:noFill/>
                  </pic:spPr>
                </pic:pic>
              </a:graphicData>
            </a:graphic>
          </wp:inline>
        </w:drawing>
      </w:r>
    </w:p>
    <w:p w14:paraId="075E17A7" w14:textId="77777777" w:rsidR="00E81390" w:rsidRDefault="00E81390" w:rsidP="00E81390">
      <w:pPr>
        <w:spacing w:before="120" w:after="120"/>
        <w:jc w:val="center"/>
        <w:rPr>
          <w:rFonts w:asciiTheme="minorHAnsi" w:hAnsiTheme="minorHAnsi" w:cstheme="minorHAnsi"/>
          <w:sz w:val="21"/>
          <w:szCs w:val="21"/>
        </w:rPr>
      </w:pPr>
    </w:p>
    <w:p w14:paraId="46697B1D" w14:textId="2568696B" w:rsidR="00E358CA" w:rsidRDefault="00E358CA" w:rsidP="00E358CA">
      <w:pPr>
        <w:spacing w:before="120" w:after="120"/>
        <w:jc w:val="both"/>
        <w:rPr>
          <w:rFonts w:asciiTheme="minorHAnsi" w:hAnsiTheme="minorHAnsi" w:cstheme="minorHAnsi"/>
          <w:b/>
          <w:bCs/>
          <w:sz w:val="21"/>
          <w:szCs w:val="21"/>
        </w:rPr>
      </w:pPr>
      <w:r>
        <w:rPr>
          <w:rFonts w:asciiTheme="minorHAnsi" w:hAnsiTheme="minorHAnsi" w:cstheme="minorHAnsi"/>
          <w:b/>
          <w:bCs/>
          <w:noProof/>
          <w:sz w:val="21"/>
          <w:szCs w:val="21"/>
        </w:rPr>
        <w:drawing>
          <wp:inline distT="0" distB="0" distL="0" distR="0" wp14:anchorId="6B195509" wp14:editId="11B0449F">
            <wp:extent cx="6285865" cy="182554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40368" cy="1841372"/>
                    </a:xfrm>
                    <a:prstGeom prst="rect">
                      <a:avLst/>
                    </a:prstGeom>
                    <a:noFill/>
                  </pic:spPr>
                </pic:pic>
              </a:graphicData>
            </a:graphic>
          </wp:inline>
        </w:drawing>
      </w:r>
    </w:p>
    <w:p w14:paraId="7418A6E4" w14:textId="77777777" w:rsidR="00E34B9A" w:rsidRPr="00F146B8" w:rsidRDefault="00E34B9A" w:rsidP="000773F7">
      <w:pPr>
        <w:spacing w:before="120" w:after="120"/>
        <w:jc w:val="both"/>
        <w:rPr>
          <w:rFonts w:asciiTheme="minorHAnsi" w:hAnsiTheme="minorHAnsi" w:cstheme="minorHAnsi"/>
          <w:sz w:val="21"/>
          <w:szCs w:val="21"/>
        </w:rPr>
      </w:pP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F146B8" w:rsidRPr="00F146B8" w14:paraId="4517D6A9" w14:textId="77777777" w:rsidTr="00F146B8">
        <w:tc>
          <w:tcPr>
            <w:tcW w:w="1396" w:type="dxa"/>
            <w:shd w:val="clear" w:color="auto" w:fill="auto"/>
          </w:tcPr>
          <w:p w14:paraId="4171610A" w14:textId="77777777" w:rsidR="00F146B8" w:rsidRPr="00F146B8" w:rsidRDefault="00F146B8" w:rsidP="00F146B8">
            <w:pPr>
              <w:keepNext/>
              <w:keepLines/>
              <w:jc w:val="center"/>
              <w:rPr>
                <w:rFonts w:ascii="Arial" w:eastAsia="Batang" w:hAnsi="Arial"/>
                <w:b/>
                <w:sz w:val="18"/>
              </w:rPr>
            </w:pPr>
            <w:r w:rsidRPr="00F146B8">
              <w:rPr>
                <w:rFonts w:ascii="Arial" w:eastAsia="Batang" w:hAnsi="Arial"/>
                <w:b/>
                <w:sz w:val="18"/>
              </w:rPr>
              <w:lastRenderedPageBreak/>
              <w:t>PRACH</w:t>
            </w:r>
            <w:r w:rsidRPr="00F146B8">
              <w:rPr>
                <w:rFonts w:ascii="Arial" w:eastAsia="Batang" w:hAnsi="Arial"/>
                <w:b/>
                <w:sz w:val="18"/>
              </w:rPr>
              <w:br/>
              <w:t xml:space="preserve">Configuration </w:t>
            </w:r>
            <w:r w:rsidRPr="00F146B8">
              <w:rPr>
                <w:rFonts w:ascii="Arial" w:eastAsia="Batang" w:hAnsi="Arial"/>
                <w:b/>
                <w:sz w:val="18"/>
              </w:rPr>
              <w:br/>
              <w:t>Index</w:t>
            </w:r>
          </w:p>
        </w:tc>
        <w:tc>
          <w:tcPr>
            <w:tcW w:w="1027" w:type="dxa"/>
            <w:shd w:val="clear" w:color="auto" w:fill="auto"/>
          </w:tcPr>
          <w:p w14:paraId="35A4969F" w14:textId="77777777" w:rsidR="00F146B8" w:rsidRPr="00F146B8" w:rsidRDefault="00F146B8" w:rsidP="00F146B8">
            <w:pPr>
              <w:keepNext/>
              <w:keepLines/>
              <w:jc w:val="center"/>
              <w:rPr>
                <w:rFonts w:ascii="Arial" w:eastAsia="Batang" w:hAnsi="Arial"/>
                <w:b/>
                <w:sz w:val="18"/>
              </w:rPr>
            </w:pPr>
            <w:r w:rsidRPr="00F146B8">
              <w:rPr>
                <w:rFonts w:ascii="Arial" w:eastAsia="Batang" w:hAnsi="Arial"/>
                <w:b/>
                <w:sz w:val="18"/>
              </w:rPr>
              <w:t>Preamble format</w:t>
            </w:r>
          </w:p>
        </w:tc>
        <w:tc>
          <w:tcPr>
            <w:tcW w:w="1518" w:type="dxa"/>
            <w:gridSpan w:val="2"/>
            <w:shd w:val="clear" w:color="auto" w:fill="auto"/>
          </w:tcPr>
          <w:p w14:paraId="06333160" w14:textId="77777777" w:rsidR="00F146B8" w:rsidRPr="00F146B8" w:rsidRDefault="00ED607D" w:rsidP="00F146B8">
            <w:pPr>
              <w:keepNext/>
              <w:keepLines/>
              <w:jc w:val="center"/>
              <w:rPr>
                <w:rFonts w:ascii="Arial" w:eastAsia="Batang" w:hAnsi="Arial"/>
                <w:b/>
                <w:sz w:val="18"/>
                <w:lang w:val="sv-SE"/>
              </w:rPr>
            </w:pPr>
            <m:oMathPara>
              <m:oMath>
                <m:sSub>
                  <m:sSubPr>
                    <m:ctrlPr>
                      <w:rPr>
                        <w:rFonts w:ascii="Cambria Math" w:eastAsia="Batang" w:hAnsi="Cambria Math"/>
                        <w:b/>
                        <w:sz w:val="18"/>
                      </w:rPr>
                    </m:ctrlPr>
                  </m:sSubPr>
                  <m:e>
                    <m:r>
                      <m:rPr>
                        <m:sty m:val="bi"/>
                      </m:rPr>
                      <w:rPr>
                        <w:rFonts w:ascii="Cambria Math" w:eastAsia="Batang" w:hAnsi="Cambria Math"/>
                        <w:sz w:val="18"/>
                      </w:rPr>
                      <m:t>n</m:t>
                    </m:r>
                  </m:e>
                  <m:sub>
                    <m:r>
                      <m:rPr>
                        <m:nor/>
                      </m:rPr>
                      <w:rPr>
                        <w:rFonts w:ascii="Arial" w:eastAsia="Batang" w:hAnsi="Arial"/>
                        <w:b/>
                        <w:sz w:val="18"/>
                      </w:rPr>
                      <m:t>f</m:t>
                    </m:r>
                  </m:sub>
                </m:sSub>
                <m:r>
                  <m:rPr>
                    <m:nor/>
                  </m:rPr>
                  <w:rPr>
                    <w:rFonts w:ascii="Arial" w:eastAsia="Batang" w:hAnsi="Arial"/>
                    <w:b/>
                    <w:sz w:val="18"/>
                  </w:rPr>
                  <m:t xml:space="preserve"> mod </m:t>
                </m:r>
                <m:r>
                  <m:rPr>
                    <m:sty m:val="bi"/>
                  </m:rPr>
                  <w:rPr>
                    <w:rFonts w:ascii="Cambria Math" w:eastAsia="Batang" w:hAnsi="Cambria Math"/>
                    <w:sz w:val="18"/>
                  </w:rPr>
                  <m:t>x</m:t>
                </m:r>
                <m:r>
                  <m:rPr>
                    <m:sty m:val="b"/>
                  </m:rPr>
                  <w:rPr>
                    <w:rFonts w:ascii="Cambria Math" w:eastAsia="Batang" w:hAnsi="Cambria Math"/>
                    <w:sz w:val="18"/>
                  </w:rPr>
                  <m:t>=</m:t>
                </m:r>
                <m:r>
                  <m:rPr>
                    <m:sty m:val="bi"/>
                  </m:rPr>
                  <w:rPr>
                    <w:rFonts w:ascii="Cambria Math" w:eastAsia="Batang" w:hAnsi="Cambria Math"/>
                    <w:sz w:val="18"/>
                  </w:rPr>
                  <m:t>y</m:t>
                </m:r>
              </m:oMath>
            </m:oMathPara>
          </w:p>
        </w:tc>
        <w:tc>
          <w:tcPr>
            <w:tcW w:w="2218" w:type="dxa"/>
            <w:shd w:val="clear" w:color="auto" w:fill="auto"/>
          </w:tcPr>
          <w:p w14:paraId="74F9DAA8" w14:textId="77777777" w:rsidR="00F146B8" w:rsidRPr="00F146B8" w:rsidRDefault="00F146B8" w:rsidP="00F146B8">
            <w:pPr>
              <w:keepNext/>
              <w:keepLines/>
              <w:jc w:val="center"/>
              <w:rPr>
                <w:rFonts w:ascii="Arial" w:eastAsia="Batang" w:hAnsi="Arial"/>
                <w:b/>
                <w:sz w:val="18"/>
              </w:rPr>
            </w:pPr>
            <w:r w:rsidRPr="00F146B8">
              <w:rPr>
                <w:rFonts w:ascii="Arial" w:eastAsia="Batang" w:hAnsi="Arial"/>
                <w:b/>
                <w:sz w:val="18"/>
              </w:rPr>
              <w:t>Subframe number</w:t>
            </w:r>
          </w:p>
        </w:tc>
        <w:tc>
          <w:tcPr>
            <w:tcW w:w="897" w:type="dxa"/>
            <w:shd w:val="clear" w:color="auto" w:fill="auto"/>
          </w:tcPr>
          <w:p w14:paraId="3046545F" w14:textId="77777777" w:rsidR="00F146B8" w:rsidRPr="00F146B8" w:rsidRDefault="00F146B8" w:rsidP="00F146B8">
            <w:pPr>
              <w:keepNext/>
              <w:keepLines/>
              <w:jc w:val="center"/>
              <w:rPr>
                <w:rFonts w:ascii="Arial" w:eastAsia="Batang" w:hAnsi="Arial"/>
                <w:b/>
                <w:sz w:val="18"/>
              </w:rPr>
            </w:pPr>
            <w:r w:rsidRPr="00F146B8">
              <w:rPr>
                <w:rFonts w:ascii="Arial" w:eastAsia="Batang" w:hAnsi="Arial"/>
                <w:b/>
                <w:sz w:val="18"/>
              </w:rPr>
              <w:t>Starting symbol</w:t>
            </w:r>
          </w:p>
        </w:tc>
        <w:tc>
          <w:tcPr>
            <w:tcW w:w="1027" w:type="dxa"/>
          </w:tcPr>
          <w:p w14:paraId="151F8560" w14:textId="77777777" w:rsidR="00F146B8" w:rsidRPr="00F146B8" w:rsidRDefault="00F146B8" w:rsidP="00F146B8">
            <w:pPr>
              <w:keepNext/>
              <w:keepLines/>
              <w:jc w:val="center"/>
              <w:rPr>
                <w:rFonts w:ascii="Arial" w:eastAsia="Batang" w:hAnsi="Arial"/>
                <w:b/>
                <w:sz w:val="18"/>
              </w:rPr>
            </w:pPr>
            <w:r w:rsidRPr="00F146B8">
              <w:rPr>
                <w:rFonts w:ascii="Arial" w:eastAsia="Batang" w:hAnsi="Arial"/>
                <w:b/>
                <w:sz w:val="18"/>
              </w:rPr>
              <w:t>Number of PRACH slots within a subframe</w:t>
            </w:r>
          </w:p>
        </w:tc>
        <w:tc>
          <w:tcPr>
            <w:tcW w:w="1097" w:type="dxa"/>
          </w:tcPr>
          <w:p w14:paraId="754C6493" w14:textId="77777777" w:rsidR="00F146B8" w:rsidRPr="00F146B8" w:rsidRDefault="00F146B8" w:rsidP="00F146B8">
            <w:pPr>
              <w:keepNext/>
              <w:keepLines/>
              <w:jc w:val="center"/>
              <w:rPr>
                <w:rFonts w:ascii="Arial" w:eastAsia="Batang" w:hAnsi="Arial"/>
                <w:b/>
                <w:sz w:val="18"/>
              </w:rPr>
            </w:pPr>
            <w:r w:rsidRPr="00F146B8">
              <w:rPr>
                <w:rFonts w:ascii="Arial" w:eastAsia="Batang" w:hAnsi="Arial"/>
                <w:b/>
                <w:noProof/>
                <w:sz w:val="18"/>
                <w:lang w:eastAsia="en-GB"/>
              </w:rPr>
              <w:drawing>
                <wp:inline distT="0" distB="0" distL="0" distR="0" wp14:anchorId="3E92D8BA" wp14:editId="22912E6A">
                  <wp:extent cx="413385" cy="207010"/>
                  <wp:effectExtent l="0" t="0" r="5715" b="2540"/>
                  <wp:docPr id="239" name="Picture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F146B8">
              <w:rPr>
                <w:rFonts w:ascii="Arial" w:eastAsia="Batang" w:hAnsi="Arial"/>
                <w:b/>
                <w:sz w:val="18"/>
              </w:rPr>
              <w:t>,</w:t>
            </w:r>
            <w:r w:rsidRPr="00F146B8">
              <w:rPr>
                <w:rFonts w:ascii="Arial" w:eastAsia="Batang" w:hAnsi="Arial"/>
                <w:b/>
                <w:sz w:val="18"/>
              </w:rPr>
              <w:br/>
              <w:t>number of time-domain PRACH occasions within a PRACH slot</w:t>
            </w:r>
          </w:p>
        </w:tc>
        <w:tc>
          <w:tcPr>
            <w:tcW w:w="936" w:type="dxa"/>
          </w:tcPr>
          <w:p w14:paraId="0EBB5E28" w14:textId="77777777" w:rsidR="00F146B8" w:rsidRPr="00F146B8" w:rsidRDefault="00F146B8" w:rsidP="00F146B8">
            <w:pPr>
              <w:keepNext/>
              <w:keepLines/>
              <w:jc w:val="center"/>
              <w:rPr>
                <w:rFonts w:ascii="Arial" w:eastAsia="Batang" w:hAnsi="Arial"/>
                <w:b/>
                <w:sz w:val="18"/>
              </w:rPr>
            </w:pPr>
            <w:r w:rsidRPr="00F146B8">
              <w:rPr>
                <w:rFonts w:ascii="Arial" w:eastAsia="Batang" w:hAnsi="Arial"/>
                <w:b/>
                <w:noProof/>
                <w:sz w:val="18"/>
                <w:lang w:eastAsia="en-GB"/>
              </w:rPr>
              <w:drawing>
                <wp:inline distT="0" distB="0" distL="0" distR="0" wp14:anchorId="36AE5FFE" wp14:editId="5AA551B0">
                  <wp:extent cx="278130" cy="207010"/>
                  <wp:effectExtent l="0" t="0" r="762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F146B8">
              <w:rPr>
                <w:rFonts w:ascii="Arial" w:eastAsia="Batang" w:hAnsi="Arial"/>
                <w:b/>
                <w:sz w:val="18"/>
              </w:rPr>
              <w:t>,</w:t>
            </w:r>
            <w:r w:rsidRPr="00F146B8">
              <w:rPr>
                <w:rFonts w:ascii="Arial" w:eastAsia="Batang" w:hAnsi="Arial"/>
                <w:b/>
                <w:sz w:val="18"/>
              </w:rPr>
              <w:br/>
              <w:t>PRACH duration</w:t>
            </w:r>
          </w:p>
        </w:tc>
      </w:tr>
      <w:tr w:rsidR="00F146B8" w:rsidRPr="00916F30" w14:paraId="4C13FC87" w14:textId="77777777" w:rsidTr="001F325E">
        <w:tc>
          <w:tcPr>
            <w:tcW w:w="1396" w:type="dxa"/>
            <w:shd w:val="clear" w:color="auto" w:fill="auto"/>
          </w:tcPr>
          <w:p w14:paraId="7D067440" w14:textId="77777777" w:rsidR="00F146B8" w:rsidRPr="00916F30" w:rsidRDefault="00F146B8" w:rsidP="001F325E">
            <w:pPr>
              <w:pStyle w:val="TAC"/>
              <w:rPr>
                <w:rFonts w:eastAsia="Batang"/>
              </w:rPr>
            </w:pPr>
            <w:r w:rsidRPr="00916F30">
              <w:rPr>
                <w:rFonts w:eastAsia="Batang"/>
              </w:rPr>
              <w:t>145</w:t>
            </w:r>
          </w:p>
        </w:tc>
        <w:tc>
          <w:tcPr>
            <w:tcW w:w="1027" w:type="dxa"/>
            <w:shd w:val="clear" w:color="auto" w:fill="auto"/>
            <w:vAlign w:val="center"/>
          </w:tcPr>
          <w:p w14:paraId="7BA6A6B2" w14:textId="77777777" w:rsidR="00F146B8" w:rsidRPr="00916F30" w:rsidRDefault="00F146B8" w:rsidP="001F325E">
            <w:pPr>
              <w:pStyle w:val="TAC"/>
              <w:rPr>
                <w:rFonts w:eastAsia="Batang"/>
              </w:rPr>
            </w:pPr>
            <w:r w:rsidRPr="00916F30">
              <w:rPr>
                <w:rFonts w:eastAsia="Batang"/>
              </w:rPr>
              <w:t>B4</w:t>
            </w:r>
          </w:p>
        </w:tc>
        <w:tc>
          <w:tcPr>
            <w:tcW w:w="828" w:type="dxa"/>
            <w:shd w:val="clear" w:color="auto" w:fill="auto"/>
            <w:vAlign w:val="center"/>
          </w:tcPr>
          <w:p w14:paraId="4355E6C9" w14:textId="77777777" w:rsidR="00F146B8" w:rsidRPr="00916F30" w:rsidRDefault="00F146B8" w:rsidP="001F325E">
            <w:pPr>
              <w:pStyle w:val="TAC"/>
              <w:rPr>
                <w:rFonts w:eastAsia="Batang"/>
              </w:rPr>
            </w:pPr>
            <w:r w:rsidRPr="00916F30">
              <w:rPr>
                <w:rFonts w:eastAsia="Batang"/>
              </w:rPr>
              <w:t>16</w:t>
            </w:r>
          </w:p>
        </w:tc>
        <w:tc>
          <w:tcPr>
            <w:tcW w:w="690" w:type="dxa"/>
            <w:shd w:val="clear" w:color="auto" w:fill="auto"/>
          </w:tcPr>
          <w:p w14:paraId="51838B0E" w14:textId="77777777" w:rsidR="00F146B8" w:rsidRPr="00916F30" w:rsidRDefault="00F146B8" w:rsidP="001F325E">
            <w:pPr>
              <w:pStyle w:val="TAC"/>
              <w:rPr>
                <w:rFonts w:eastAsia="Batang"/>
              </w:rPr>
            </w:pPr>
            <w:r w:rsidRPr="00916F30">
              <w:rPr>
                <w:rFonts w:eastAsia="Batang"/>
              </w:rPr>
              <w:t>1</w:t>
            </w:r>
          </w:p>
        </w:tc>
        <w:tc>
          <w:tcPr>
            <w:tcW w:w="2218" w:type="dxa"/>
            <w:shd w:val="clear" w:color="auto" w:fill="auto"/>
            <w:vAlign w:val="center"/>
          </w:tcPr>
          <w:p w14:paraId="3E7A705A" w14:textId="77777777" w:rsidR="00F146B8" w:rsidRPr="00916F30" w:rsidRDefault="00F146B8" w:rsidP="001F325E">
            <w:pPr>
              <w:pStyle w:val="TAC"/>
              <w:rPr>
                <w:rFonts w:eastAsia="Batang"/>
              </w:rPr>
            </w:pPr>
            <w:r w:rsidRPr="00916F30">
              <w:rPr>
                <w:rFonts w:eastAsia="Batang"/>
              </w:rPr>
              <w:t>9</w:t>
            </w:r>
          </w:p>
        </w:tc>
        <w:tc>
          <w:tcPr>
            <w:tcW w:w="897" w:type="dxa"/>
            <w:shd w:val="clear" w:color="auto" w:fill="auto"/>
          </w:tcPr>
          <w:p w14:paraId="7A35057B" w14:textId="77777777" w:rsidR="00F146B8" w:rsidRPr="00916F30" w:rsidRDefault="00F146B8" w:rsidP="001F325E">
            <w:pPr>
              <w:pStyle w:val="TAC"/>
              <w:rPr>
                <w:rFonts w:eastAsia="Batang"/>
              </w:rPr>
            </w:pPr>
            <w:r w:rsidRPr="00916F30">
              <w:rPr>
                <w:rFonts w:eastAsia="Batang"/>
              </w:rPr>
              <w:t>0</w:t>
            </w:r>
          </w:p>
        </w:tc>
        <w:tc>
          <w:tcPr>
            <w:tcW w:w="1027" w:type="dxa"/>
            <w:vAlign w:val="center"/>
          </w:tcPr>
          <w:p w14:paraId="5F204940" w14:textId="77777777" w:rsidR="00F146B8" w:rsidRPr="00916F30" w:rsidRDefault="00F146B8" w:rsidP="001F325E">
            <w:pPr>
              <w:pStyle w:val="TAC"/>
              <w:rPr>
                <w:rFonts w:eastAsia="Batang"/>
              </w:rPr>
            </w:pPr>
            <w:r w:rsidRPr="00916F30">
              <w:rPr>
                <w:rFonts w:eastAsia="Batang"/>
              </w:rPr>
              <w:t>2</w:t>
            </w:r>
          </w:p>
        </w:tc>
        <w:tc>
          <w:tcPr>
            <w:tcW w:w="1097" w:type="dxa"/>
          </w:tcPr>
          <w:p w14:paraId="74A708F8" w14:textId="77777777" w:rsidR="00F146B8" w:rsidRPr="00916F30" w:rsidRDefault="00F146B8" w:rsidP="001F325E">
            <w:pPr>
              <w:pStyle w:val="TAC"/>
              <w:rPr>
                <w:rFonts w:eastAsia="Batang"/>
              </w:rPr>
            </w:pPr>
            <w:r w:rsidRPr="00916F30">
              <w:rPr>
                <w:rFonts w:eastAsia="Batang"/>
              </w:rPr>
              <w:t>1</w:t>
            </w:r>
          </w:p>
        </w:tc>
        <w:tc>
          <w:tcPr>
            <w:tcW w:w="936" w:type="dxa"/>
          </w:tcPr>
          <w:p w14:paraId="47100170" w14:textId="77777777" w:rsidR="00F146B8" w:rsidRPr="00916F30" w:rsidRDefault="00F146B8" w:rsidP="001F325E">
            <w:pPr>
              <w:pStyle w:val="TAC"/>
              <w:rPr>
                <w:rFonts w:eastAsia="Batang"/>
              </w:rPr>
            </w:pPr>
            <w:r w:rsidRPr="00916F30">
              <w:rPr>
                <w:rFonts w:eastAsia="Batang"/>
              </w:rPr>
              <w:t>12</w:t>
            </w:r>
          </w:p>
        </w:tc>
      </w:tr>
      <w:tr w:rsidR="00F146B8" w:rsidRPr="00916F30" w14:paraId="258935D6" w14:textId="77777777" w:rsidTr="001F325E">
        <w:tc>
          <w:tcPr>
            <w:tcW w:w="1396" w:type="dxa"/>
            <w:shd w:val="clear" w:color="auto" w:fill="auto"/>
          </w:tcPr>
          <w:p w14:paraId="35CBB4E4" w14:textId="77777777" w:rsidR="00F146B8" w:rsidRPr="00916F30" w:rsidRDefault="00F146B8" w:rsidP="001F325E">
            <w:pPr>
              <w:pStyle w:val="TAC"/>
              <w:rPr>
                <w:rFonts w:eastAsia="Batang"/>
              </w:rPr>
            </w:pPr>
            <w:r w:rsidRPr="00916F30">
              <w:rPr>
                <w:rFonts w:eastAsia="Batang"/>
              </w:rPr>
              <w:t>146</w:t>
            </w:r>
          </w:p>
        </w:tc>
        <w:tc>
          <w:tcPr>
            <w:tcW w:w="1027" w:type="dxa"/>
            <w:shd w:val="clear" w:color="auto" w:fill="auto"/>
          </w:tcPr>
          <w:p w14:paraId="62E74D3E" w14:textId="77777777" w:rsidR="00F146B8" w:rsidRPr="00916F30" w:rsidRDefault="00F146B8" w:rsidP="001F325E">
            <w:pPr>
              <w:pStyle w:val="TAC"/>
              <w:rPr>
                <w:rFonts w:eastAsia="Batang"/>
              </w:rPr>
            </w:pPr>
            <w:r w:rsidRPr="00916F30">
              <w:rPr>
                <w:rFonts w:eastAsia="Batang"/>
              </w:rPr>
              <w:t>B4</w:t>
            </w:r>
          </w:p>
        </w:tc>
        <w:tc>
          <w:tcPr>
            <w:tcW w:w="828" w:type="dxa"/>
            <w:shd w:val="clear" w:color="auto" w:fill="auto"/>
            <w:vAlign w:val="center"/>
          </w:tcPr>
          <w:p w14:paraId="5E8B2920" w14:textId="77777777" w:rsidR="00F146B8" w:rsidRPr="00916F30" w:rsidRDefault="00F146B8" w:rsidP="001F325E">
            <w:pPr>
              <w:pStyle w:val="TAC"/>
              <w:rPr>
                <w:rFonts w:eastAsia="Batang"/>
              </w:rPr>
            </w:pPr>
            <w:r w:rsidRPr="00916F30">
              <w:rPr>
                <w:rFonts w:eastAsia="Batang"/>
              </w:rPr>
              <w:t>8</w:t>
            </w:r>
          </w:p>
        </w:tc>
        <w:tc>
          <w:tcPr>
            <w:tcW w:w="690" w:type="dxa"/>
            <w:shd w:val="clear" w:color="auto" w:fill="auto"/>
          </w:tcPr>
          <w:p w14:paraId="1BB59628" w14:textId="77777777" w:rsidR="00F146B8" w:rsidRPr="00916F30" w:rsidRDefault="00F146B8" w:rsidP="001F325E">
            <w:pPr>
              <w:pStyle w:val="TAC"/>
              <w:rPr>
                <w:rFonts w:eastAsia="Batang"/>
              </w:rPr>
            </w:pPr>
            <w:r w:rsidRPr="00916F30">
              <w:rPr>
                <w:rFonts w:eastAsia="Batang"/>
              </w:rPr>
              <w:t>1</w:t>
            </w:r>
          </w:p>
        </w:tc>
        <w:tc>
          <w:tcPr>
            <w:tcW w:w="2218" w:type="dxa"/>
            <w:shd w:val="clear" w:color="auto" w:fill="auto"/>
            <w:vAlign w:val="center"/>
          </w:tcPr>
          <w:p w14:paraId="204E34BB" w14:textId="77777777" w:rsidR="00F146B8" w:rsidRPr="00916F30" w:rsidRDefault="00F146B8" w:rsidP="001F325E">
            <w:pPr>
              <w:pStyle w:val="TAC"/>
              <w:rPr>
                <w:rFonts w:eastAsia="Batang"/>
              </w:rPr>
            </w:pPr>
            <w:r w:rsidRPr="00916F30">
              <w:rPr>
                <w:rFonts w:eastAsia="Batang"/>
              </w:rPr>
              <w:t>9</w:t>
            </w:r>
          </w:p>
        </w:tc>
        <w:tc>
          <w:tcPr>
            <w:tcW w:w="897" w:type="dxa"/>
            <w:shd w:val="clear" w:color="auto" w:fill="auto"/>
          </w:tcPr>
          <w:p w14:paraId="7349A640" w14:textId="77777777" w:rsidR="00F146B8" w:rsidRPr="00916F30" w:rsidRDefault="00F146B8" w:rsidP="001F325E">
            <w:pPr>
              <w:pStyle w:val="TAC"/>
              <w:rPr>
                <w:rFonts w:eastAsia="Batang"/>
              </w:rPr>
            </w:pPr>
            <w:r w:rsidRPr="00916F30">
              <w:rPr>
                <w:rFonts w:eastAsia="Batang"/>
              </w:rPr>
              <w:t>0</w:t>
            </w:r>
          </w:p>
        </w:tc>
        <w:tc>
          <w:tcPr>
            <w:tcW w:w="1027" w:type="dxa"/>
            <w:vAlign w:val="center"/>
          </w:tcPr>
          <w:p w14:paraId="6B7BC78E" w14:textId="77777777" w:rsidR="00F146B8" w:rsidRPr="00916F30" w:rsidRDefault="00F146B8" w:rsidP="001F325E">
            <w:pPr>
              <w:pStyle w:val="TAC"/>
              <w:rPr>
                <w:rFonts w:eastAsia="Batang"/>
              </w:rPr>
            </w:pPr>
            <w:r w:rsidRPr="00916F30">
              <w:rPr>
                <w:rFonts w:eastAsia="Batang"/>
              </w:rPr>
              <w:t>2</w:t>
            </w:r>
          </w:p>
        </w:tc>
        <w:tc>
          <w:tcPr>
            <w:tcW w:w="1097" w:type="dxa"/>
          </w:tcPr>
          <w:p w14:paraId="06A3786B" w14:textId="77777777" w:rsidR="00F146B8" w:rsidRPr="00916F30" w:rsidRDefault="00F146B8" w:rsidP="001F325E">
            <w:pPr>
              <w:pStyle w:val="TAC"/>
              <w:rPr>
                <w:rFonts w:eastAsia="Batang"/>
              </w:rPr>
            </w:pPr>
            <w:r w:rsidRPr="00916F30">
              <w:rPr>
                <w:rFonts w:eastAsia="Batang"/>
              </w:rPr>
              <w:t>1</w:t>
            </w:r>
          </w:p>
        </w:tc>
        <w:tc>
          <w:tcPr>
            <w:tcW w:w="936" w:type="dxa"/>
          </w:tcPr>
          <w:p w14:paraId="484F4EA7" w14:textId="77777777" w:rsidR="00F146B8" w:rsidRPr="00916F30" w:rsidRDefault="00F146B8" w:rsidP="001F325E">
            <w:pPr>
              <w:pStyle w:val="TAC"/>
              <w:rPr>
                <w:rFonts w:eastAsia="Batang"/>
              </w:rPr>
            </w:pPr>
            <w:r w:rsidRPr="00916F30">
              <w:rPr>
                <w:rFonts w:eastAsia="Batang"/>
              </w:rPr>
              <w:t>12</w:t>
            </w:r>
          </w:p>
        </w:tc>
      </w:tr>
      <w:tr w:rsidR="00F146B8" w:rsidRPr="00916F30" w14:paraId="736059FE" w14:textId="77777777" w:rsidTr="001F325E">
        <w:tc>
          <w:tcPr>
            <w:tcW w:w="1396" w:type="dxa"/>
            <w:shd w:val="clear" w:color="auto" w:fill="auto"/>
          </w:tcPr>
          <w:p w14:paraId="1BE30C11" w14:textId="77777777" w:rsidR="00F146B8" w:rsidRPr="00916F30" w:rsidRDefault="00F146B8" w:rsidP="001F325E">
            <w:pPr>
              <w:pStyle w:val="TAC"/>
              <w:rPr>
                <w:rFonts w:eastAsia="Batang"/>
              </w:rPr>
            </w:pPr>
            <w:r w:rsidRPr="00916F30">
              <w:rPr>
                <w:rFonts w:eastAsia="Batang"/>
              </w:rPr>
              <w:t>147</w:t>
            </w:r>
          </w:p>
        </w:tc>
        <w:tc>
          <w:tcPr>
            <w:tcW w:w="1027" w:type="dxa"/>
            <w:shd w:val="clear" w:color="auto" w:fill="auto"/>
          </w:tcPr>
          <w:p w14:paraId="705299ED" w14:textId="77777777" w:rsidR="00F146B8" w:rsidRPr="00916F30" w:rsidRDefault="00F146B8" w:rsidP="001F325E">
            <w:pPr>
              <w:pStyle w:val="TAC"/>
              <w:rPr>
                <w:rFonts w:eastAsia="Batang"/>
              </w:rPr>
            </w:pPr>
            <w:r w:rsidRPr="00916F30">
              <w:rPr>
                <w:rFonts w:eastAsia="Batang"/>
              </w:rPr>
              <w:t>B4</w:t>
            </w:r>
          </w:p>
        </w:tc>
        <w:tc>
          <w:tcPr>
            <w:tcW w:w="828" w:type="dxa"/>
            <w:shd w:val="clear" w:color="auto" w:fill="auto"/>
            <w:vAlign w:val="center"/>
          </w:tcPr>
          <w:p w14:paraId="2BE80A51" w14:textId="77777777" w:rsidR="00F146B8" w:rsidRPr="00916F30" w:rsidRDefault="00F146B8" w:rsidP="001F325E">
            <w:pPr>
              <w:pStyle w:val="TAC"/>
              <w:rPr>
                <w:rFonts w:eastAsia="Batang"/>
              </w:rPr>
            </w:pPr>
            <w:r w:rsidRPr="00916F30">
              <w:rPr>
                <w:rFonts w:eastAsia="Batang"/>
              </w:rPr>
              <w:t>4</w:t>
            </w:r>
          </w:p>
        </w:tc>
        <w:tc>
          <w:tcPr>
            <w:tcW w:w="690" w:type="dxa"/>
            <w:shd w:val="clear" w:color="auto" w:fill="auto"/>
          </w:tcPr>
          <w:p w14:paraId="7FE08A95" w14:textId="77777777" w:rsidR="00F146B8" w:rsidRPr="00916F30" w:rsidRDefault="00F146B8" w:rsidP="001F325E">
            <w:pPr>
              <w:pStyle w:val="TAC"/>
              <w:rPr>
                <w:rFonts w:eastAsia="Batang"/>
              </w:rPr>
            </w:pPr>
            <w:r w:rsidRPr="00916F30">
              <w:rPr>
                <w:rFonts w:eastAsia="Batang"/>
              </w:rPr>
              <w:t>1</w:t>
            </w:r>
          </w:p>
        </w:tc>
        <w:tc>
          <w:tcPr>
            <w:tcW w:w="2218" w:type="dxa"/>
            <w:shd w:val="clear" w:color="auto" w:fill="auto"/>
            <w:vAlign w:val="center"/>
          </w:tcPr>
          <w:p w14:paraId="64316911" w14:textId="77777777" w:rsidR="00F146B8" w:rsidRPr="00916F30" w:rsidRDefault="00F146B8" w:rsidP="001F325E">
            <w:pPr>
              <w:pStyle w:val="TAC"/>
              <w:rPr>
                <w:rFonts w:eastAsia="Batang"/>
              </w:rPr>
            </w:pPr>
            <w:r w:rsidRPr="00916F30">
              <w:rPr>
                <w:rFonts w:eastAsia="Batang"/>
              </w:rPr>
              <w:t>9</w:t>
            </w:r>
          </w:p>
        </w:tc>
        <w:tc>
          <w:tcPr>
            <w:tcW w:w="897" w:type="dxa"/>
            <w:shd w:val="clear" w:color="auto" w:fill="auto"/>
          </w:tcPr>
          <w:p w14:paraId="5698A397" w14:textId="77777777" w:rsidR="00F146B8" w:rsidRPr="00916F30" w:rsidRDefault="00F146B8" w:rsidP="001F325E">
            <w:pPr>
              <w:pStyle w:val="TAC"/>
              <w:rPr>
                <w:rFonts w:eastAsia="Batang"/>
              </w:rPr>
            </w:pPr>
            <w:r w:rsidRPr="00916F30">
              <w:rPr>
                <w:rFonts w:eastAsia="Batang"/>
              </w:rPr>
              <w:t>2</w:t>
            </w:r>
          </w:p>
        </w:tc>
        <w:tc>
          <w:tcPr>
            <w:tcW w:w="1027" w:type="dxa"/>
            <w:vAlign w:val="center"/>
          </w:tcPr>
          <w:p w14:paraId="38C8BFB5" w14:textId="77777777" w:rsidR="00F146B8" w:rsidRPr="00916F30" w:rsidRDefault="00F146B8" w:rsidP="001F325E">
            <w:pPr>
              <w:pStyle w:val="TAC"/>
              <w:rPr>
                <w:rFonts w:eastAsia="Batang"/>
              </w:rPr>
            </w:pPr>
            <w:r w:rsidRPr="00916F30">
              <w:rPr>
                <w:rFonts w:eastAsia="Batang"/>
              </w:rPr>
              <w:t>1</w:t>
            </w:r>
          </w:p>
        </w:tc>
        <w:tc>
          <w:tcPr>
            <w:tcW w:w="1097" w:type="dxa"/>
          </w:tcPr>
          <w:p w14:paraId="086F5328" w14:textId="77777777" w:rsidR="00F146B8" w:rsidRPr="00916F30" w:rsidRDefault="00F146B8" w:rsidP="001F325E">
            <w:pPr>
              <w:pStyle w:val="TAC"/>
              <w:rPr>
                <w:rFonts w:eastAsia="Batang"/>
              </w:rPr>
            </w:pPr>
            <w:r w:rsidRPr="00916F30">
              <w:rPr>
                <w:rFonts w:eastAsia="Batang"/>
              </w:rPr>
              <w:t>1</w:t>
            </w:r>
          </w:p>
        </w:tc>
        <w:tc>
          <w:tcPr>
            <w:tcW w:w="936" w:type="dxa"/>
          </w:tcPr>
          <w:p w14:paraId="31D5D530" w14:textId="77777777" w:rsidR="00F146B8" w:rsidRPr="00916F30" w:rsidRDefault="00F146B8" w:rsidP="001F325E">
            <w:pPr>
              <w:pStyle w:val="TAC"/>
              <w:rPr>
                <w:rFonts w:eastAsia="Batang"/>
              </w:rPr>
            </w:pPr>
            <w:r w:rsidRPr="00916F30">
              <w:rPr>
                <w:rFonts w:eastAsia="Batang"/>
              </w:rPr>
              <w:t>12</w:t>
            </w:r>
          </w:p>
        </w:tc>
      </w:tr>
      <w:tr w:rsidR="00F146B8" w:rsidRPr="00916F30" w14:paraId="14E80F0F" w14:textId="77777777" w:rsidTr="001F325E">
        <w:tc>
          <w:tcPr>
            <w:tcW w:w="1396" w:type="dxa"/>
            <w:shd w:val="clear" w:color="auto" w:fill="auto"/>
          </w:tcPr>
          <w:p w14:paraId="52695105" w14:textId="77777777" w:rsidR="00F146B8" w:rsidRPr="00916F30" w:rsidRDefault="00F146B8" w:rsidP="001F325E">
            <w:pPr>
              <w:pStyle w:val="TAC"/>
              <w:rPr>
                <w:rFonts w:eastAsia="Batang"/>
              </w:rPr>
            </w:pPr>
            <w:r w:rsidRPr="00916F30">
              <w:rPr>
                <w:rFonts w:eastAsia="Batang"/>
              </w:rPr>
              <w:t>148</w:t>
            </w:r>
          </w:p>
        </w:tc>
        <w:tc>
          <w:tcPr>
            <w:tcW w:w="1027" w:type="dxa"/>
            <w:shd w:val="clear" w:color="auto" w:fill="auto"/>
            <w:vAlign w:val="center"/>
          </w:tcPr>
          <w:p w14:paraId="2D560E73" w14:textId="77777777" w:rsidR="00F146B8" w:rsidRPr="00916F30" w:rsidRDefault="00F146B8" w:rsidP="001F325E">
            <w:pPr>
              <w:pStyle w:val="TAC"/>
              <w:rPr>
                <w:rFonts w:eastAsia="Batang"/>
              </w:rPr>
            </w:pPr>
            <w:r w:rsidRPr="00916F30">
              <w:rPr>
                <w:rFonts w:eastAsia="Malgun Gothic" w:cs="Arial"/>
                <w:szCs w:val="18"/>
                <w:lang w:eastAsia="ko-KR"/>
              </w:rPr>
              <w:t>B4</w:t>
            </w:r>
          </w:p>
        </w:tc>
        <w:tc>
          <w:tcPr>
            <w:tcW w:w="828" w:type="dxa"/>
            <w:shd w:val="clear" w:color="auto" w:fill="auto"/>
            <w:vAlign w:val="center"/>
          </w:tcPr>
          <w:p w14:paraId="59751F41" w14:textId="77777777" w:rsidR="00F146B8" w:rsidRPr="00916F30" w:rsidRDefault="00F146B8" w:rsidP="001F325E">
            <w:pPr>
              <w:pStyle w:val="TAC"/>
              <w:rPr>
                <w:rFonts w:eastAsia="Batang"/>
              </w:rPr>
            </w:pPr>
            <w:r w:rsidRPr="00916F30">
              <w:rPr>
                <w:rFonts w:eastAsia="Malgun Gothic" w:cs="Arial"/>
                <w:szCs w:val="18"/>
                <w:lang w:eastAsia="ko-KR"/>
              </w:rPr>
              <w:t>2</w:t>
            </w:r>
          </w:p>
        </w:tc>
        <w:tc>
          <w:tcPr>
            <w:tcW w:w="690" w:type="dxa"/>
            <w:shd w:val="clear" w:color="auto" w:fill="auto"/>
            <w:vAlign w:val="center"/>
          </w:tcPr>
          <w:p w14:paraId="7D3CD368" w14:textId="77777777" w:rsidR="00F146B8" w:rsidRPr="00916F30" w:rsidRDefault="00F146B8" w:rsidP="001F325E">
            <w:pPr>
              <w:pStyle w:val="TAC"/>
              <w:rPr>
                <w:rFonts w:eastAsia="Batang"/>
              </w:rPr>
            </w:pPr>
            <w:r w:rsidRPr="00916F30">
              <w:rPr>
                <w:rFonts w:eastAsia="Malgun Gothic" w:cs="Arial"/>
                <w:szCs w:val="18"/>
                <w:lang w:eastAsia="ko-KR"/>
              </w:rPr>
              <w:t>1</w:t>
            </w:r>
          </w:p>
        </w:tc>
        <w:tc>
          <w:tcPr>
            <w:tcW w:w="2218" w:type="dxa"/>
            <w:shd w:val="clear" w:color="auto" w:fill="auto"/>
            <w:vAlign w:val="center"/>
          </w:tcPr>
          <w:p w14:paraId="218731F9" w14:textId="77777777" w:rsidR="00F146B8" w:rsidRPr="00916F30" w:rsidRDefault="00F146B8" w:rsidP="001F325E">
            <w:pPr>
              <w:pStyle w:val="TAC"/>
              <w:rPr>
                <w:rFonts w:eastAsia="Batang"/>
              </w:rPr>
            </w:pPr>
            <w:r w:rsidRPr="00916F30">
              <w:rPr>
                <w:rFonts w:eastAsia="Malgun Gothic" w:cs="Arial"/>
                <w:szCs w:val="18"/>
                <w:lang w:eastAsia="ko-KR"/>
              </w:rPr>
              <w:t>9</w:t>
            </w:r>
          </w:p>
        </w:tc>
        <w:tc>
          <w:tcPr>
            <w:tcW w:w="897" w:type="dxa"/>
            <w:shd w:val="clear" w:color="auto" w:fill="auto"/>
            <w:vAlign w:val="center"/>
          </w:tcPr>
          <w:p w14:paraId="5A94D43A" w14:textId="77777777" w:rsidR="00F146B8" w:rsidRPr="00916F30" w:rsidRDefault="00F146B8" w:rsidP="001F325E">
            <w:pPr>
              <w:pStyle w:val="TAC"/>
              <w:rPr>
                <w:rFonts w:eastAsia="Batang"/>
              </w:rPr>
            </w:pPr>
            <w:r w:rsidRPr="00916F30">
              <w:rPr>
                <w:rFonts w:eastAsia="Malgun Gothic" w:cs="Arial"/>
                <w:szCs w:val="18"/>
                <w:lang w:eastAsia="ko-KR"/>
              </w:rPr>
              <w:t>0</w:t>
            </w:r>
          </w:p>
        </w:tc>
        <w:tc>
          <w:tcPr>
            <w:tcW w:w="1027" w:type="dxa"/>
            <w:vAlign w:val="center"/>
          </w:tcPr>
          <w:p w14:paraId="1A9EACCF" w14:textId="77777777" w:rsidR="00F146B8" w:rsidRPr="00916F30" w:rsidRDefault="00F146B8" w:rsidP="001F325E">
            <w:pPr>
              <w:pStyle w:val="TAC"/>
              <w:rPr>
                <w:rFonts w:eastAsia="Batang"/>
              </w:rPr>
            </w:pPr>
            <w:r w:rsidRPr="00916F30">
              <w:rPr>
                <w:rFonts w:eastAsia="Malgun Gothic" w:cs="Arial"/>
                <w:szCs w:val="18"/>
                <w:lang w:eastAsia="ko-KR"/>
              </w:rPr>
              <w:t>1</w:t>
            </w:r>
          </w:p>
        </w:tc>
        <w:tc>
          <w:tcPr>
            <w:tcW w:w="1097" w:type="dxa"/>
            <w:vAlign w:val="center"/>
          </w:tcPr>
          <w:p w14:paraId="54583EB7" w14:textId="77777777" w:rsidR="00F146B8" w:rsidRPr="00916F30" w:rsidRDefault="00F146B8" w:rsidP="001F325E">
            <w:pPr>
              <w:pStyle w:val="TAC"/>
              <w:rPr>
                <w:rFonts w:eastAsia="Batang"/>
              </w:rPr>
            </w:pPr>
            <w:r w:rsidRPr="00916F30">
              <w:rPr>
                <w:rFonts w:eastAsia="Malgun Gothic" w:cs="Arial"/>
                <w:szCs w:val="18"/>
                <w:lang w:eastAsia="ko-KR"/>
              </w:rPr>
              <w:t>1</w:t>
            </w:r>
          </w:p>
        </w:tc>
        <w:tc>
          <w:tcPr>
            <w:tcW w:w="936" w:type="dxa"/>
            <w:vAlign w:val="center"/>
          </w:tcPr>
          <w:p w14:paraId="586AD130" w14:textId="77777777" w:rsidR="00F146B8" w:rsidRPr="00916F30" w:rsidRDefault="00F146B8" w:rsidP="001F325E">
            <w:pPr>
              <w:pStyle w:val="TAC"/>
              <w:rPr>
                <w:rFonts w:eastAsia="Batang"/>
              </w:rPr>
            </w:pPr>
            <w:r w:rsidRPr="00916F30">
              <w:rPr>
                <w:rFonts w:eastAsia="Malgun Gothic" w:cs="Arial"/>
                <w:szCs w:val="18"/>
                <w:lang w:eastAsia="ko-KR"/>
              </w:rPr>
              <w:t>12</w:t>
            </w:r>
          </w:p>
        </w:tc>
      </w:tr>
      <w:tr w:rsidR="00F146B8" w:rsidRPr="00916F30" w14:paraId="589536D3" w14:textId="77777777" w:rsidTr="001F325E">
        <w:tc>
          <w:tcPr>
            <w:tcW w:w="1396" w:type="dxa"/>
            <w:shd w:val="clear" w:color="auto" w:fill="auto"/>
          </w:tcPr>
          <w:p w14:paraId="25966627" w14:textId="77777777" w:rsidR="00F146B8" w:rsidRPr="00916F30" w:rsidRDefault="00F146B8" w:rsidP="001F325E">
            <w:pPr>
              <w:pStyle w:val="TAC"/>
              <w:rPr>
                <w:rFonts w:eastAsia="Batang"/>
              </w:rPr>
            </w:pPr>
            <w:r w:rsidRPr="00916F30">
              <w:rPr>
                <w:rFonts w:eastAsia="Batang"/>
              </w:rPr>
              <w:t>149</w:t>
            </w:r>
          </w:p>
        </w:tc>
        <w:tc>
          <w:tcPr>
            <w:tcW w:w="1027" w:type="dxa"/>
            <w:shd w:val="clear" w:color="auto" w:fill="auto"/>
          </w:tcPr>
          <w:p w14:paraId="15D9A662" w14:textId="77777777" w:rsidR="00F146B8" w:rsidRPr="00916F30" w:rsidRDefault="00F146B8" w:rsidP="001F325E">
            <w:pPr>
              <w:pStyle w:val="TAC"/>
              <w:rPr>
                <w:rFonts w:eastAsia="Batang"/>
              </w:rPr>
            </w:pPr>
            <w:r w:rsidRPr="00916F30">
              <w:rPr>
                <w:rFonts w:eastAsia="Batang"/>
              </w:rPr>
              <w:t>B4</w:t>
            </w:r>
          </w:p>
        </w:tc>
        <w:tc>
          <w:tcPr>
            <w:tcW w:w="828" w:type="dxa"/>
            <w:shd w:val="clear" w:color="auto" w:fill="auto"/>
            <w:vAlign w:val="center"/>
          </w:tcPr>
          <w:p w14:paraId="59D0CAA0" w14:textId="77777777" w:rsidR="00F146B8" w:rsidRPr="00916F30" w:rsidRDefault="00F146B8" w:rsidP="001F325E">
            <w:pPr>
              <w:pStyle w:val="TAC"/>
              <w:rPr>
                <w:rFonts w:eastAsia="Batang"/>
              </w:rPr>
            </w:pPr>
            <w:r w:rsidRPr="00916F30">
              <w:rPr>
                <w:rFonts w:eastAsia="Batang"/>
              </w:rPr>
              <w:t>2</w:t>
            </w:r>
          </w:p>
        </w:tc>
        <w:tc>
          <w:tcPr>
            <w:tcW w:w="690" w:type="dxa"/>
            <w:shd w:val="clear" w:color="auto" w:fill="auto"/>
            <w:vAlign w:val="center"/>
          </w:tcPr>
          <w:p w14:paraId="39FA51D7" w14:textId="77777777" w:rsidR="00F146B8" w:rsidRPr="00916F30" w:rsidRDefault="00F146B8" w:rsidP="001F325E">
            <w:pPr>
              <w:pStyle w:val="TAC"/>
              <w:rPr>
                <w:rFonts w:eastAsia="Batang"/>
              </w:rPr>
            </w:pPr>
            <w:r w:rsidRPr="00916F30">
              <w:rPr>
                <w:rFonts w:eastAsia="Batang"/>
              </w:rPr>
              <w:t>1</w:t>
            </w:r>
          </w:p>
        </w:tc>
        <w:tc>
          <w:tcPr>
            <w:tcW w:w="2218" w:type="dxa"/>
            <w:shd w:val="clear" w:color="auto" w:fill="auto"/>
            <w:vAlign w:val="center"/>
          </w:tcPr>
          <w:p w14:paraId="5322664B" w14:textId="77777777" w:rsidR="00F146B8" w:rsidRPr="00916F30" w:rsidRDefault="00F146B8" w:rsidP="001F325E">
            <w:pPr>
              <w:pStyle w:val="TAC"/>
              <w:rPr>
                <w:rFonts w:eastAsia="Batang"/>
              </w:rPr>
            </w:pPr>
            <w:r w:rsidRPr="00916F30">
              <w:rPr>
                <w:rFonts w:eastAsia="Batang"/>
              </w:rPr>
              <w:t>9</w:t>
            </w:r>
          </w:p>
        </w:tc>
        <w:tc>
          <w:tcPr>
            <w:tcW w:w="897" w:type="dxa"/>
            <w:shd w:val="clear" w:color="auto" w:fill="auto"/>
          </w:tcPr>
          <w:p w14:paraId="69BB2622" w14:textId="77777777" w:rsidR="00F146B8" w:rsidRPr="00916F30" w:rsidRDefault="00F146B8" w:rsidP="001F325E">
            <w:pPr>
              <w:pStyle w:val="TAC"/>
              <w:rPr>
                <w:rFonts w:eastAsia="Batang"/>
              </w:rPr>
            </w:pPr>
            <w:r w:rsidRPr="00916F30">
              <w:rPr>
                <w:rFonts w:eastAsia="Batang"/>
              </w:rPr>
              <w:t>2</w:t>
            </w:r>
          </w:p>
        </w:tc>
        <w:tc>
          <w:tcPr>
            <w:tcW w:w="1027" w:type="dxa"/>
            <w:vAlign w:val="center"/>
          </w:tcPr>
          <w:p w14:paraId="4BB2CCDA" w14:textId="77777777" w:rsidR="00F146B8" w:rsidRPr="00916F30" w:rsidRDefault="00F146B8" w:rsidP="001F325E">
            <w:pPr>
              <w:pStyle w:val="TAC"/>
              <w:rPr>
                <w:rFonts w:eastAsia="Batang"/>
              </w:rPr>
            </w:pPr>
            <w:r w:rsidRPr="00916F30">
              <w:rPr>
                <w:rFonts w:eastAsia="Batang"/>
              </w:rPr>
              <w:t>1</w:t>
            </w:r>
          </w:p>
        </w:tc>
        <w:tc>
          <w:tcPr>
            <w:tcW w:w="1097" w:type="dxa"/>
          </w:tcPr>
          <w:p w14:paraId="2569B39E" w14:textId="77777777" w:rsidR="00F146B8" w:rsidRPr="00916F30" w:rsidRDefault="00F146B8" w:rsidP="001F325E">
            <w:pPr>
              <w:pStyle w:val="TAC"/>
              <w:rPr>
                <w:rFonts w:eastAsia="Batang"/>
              </w:rPr>
            </w:pPr>
            <w:r w:rsidRPr="00916F30">
              <w:rPr>
                <w:rFonts w:eastAsia="Batang"/>
              </w:rPr>
              <w:t>1</w:t>
            </w:r>
          </w:p>
        </w:tc>
        <w:tc>
          <w:tcPr>
            <w:tcW w:w="936" w:type="dxa"/>
          </w:tcPr>
          <w:p w14:paraId="631C87DE" w14:textId="77777777" w:rsidR="00F146B8" w:rsidRPr="00916F30" w:rsidRDefault="00F146B8" w:rsidP="001F325E">
            <w:pPr>
              <w:pStyle w:val="TAC"/>
              <w:rPr>
                <w:rFonts w:eastAsia="Batang"/>
              </w:rPr>
            </w:pPr>
            <w:r w:rsidRPr="00916F30">
              <w:rPr>
                <w:rFonts w:eastAsia="Batang"/>
              </w:rPr>
              <w:t>12</w:t>
            </w:r>
          </w:p>
        </w:tc>
      </w:tr>
      <w:tr w:rsidR="00F146B8" w:rsidRPr="00916F30" w14:paraId="62FB0BEF" w14:textId="77777777" w:rsidTr="001F325E">
        <w:tc>
          <w:tcPr>
            <w:tcW w:w="1396" w:type="dxa"/>
            <w:shd w:val="clear" w:color="auto" w:fill="auto"/>
          </w:tcPr>
          <w:p w14:paraId="6F651B0F" w14:textId="77777777" w:rsidR="00F146B8" w:rsidRPr="00916F30" w:rsidRDefault="00F146B8" w:rsidP="001F325E">
            <w:pPr>
              <w:pStyle w:val="TAC"/>
              <w:rPr>
                <w:rFonts w:eastAsia="Batang"/>
              </w:rPr>
            </w:pPr>
            <w:r w:rsidRPr="00916F30">
              <w:rPr>
                <w:rFonts w:eastAsia="Batang"/>
              </w:rPr>
              <w:t>150</w:t>
            </w:r>
          </w:p>
        </w:tc>
        <w:tc>
          <w:tcPr>
            <w:tcW w:w="1027" w:type="dxa"/>
            <w:shd w:val="clear" w:color="auto" w:fill="auto"/>
          </w:tcPr>
          <w:p w14:paraId="14CC098F" w14:textId="77777777" w:rsidR="00F146B8" w:rsidRPr="00916F30" w:rsidRDefault="00F146B8" w:rsidP="001F325E">
            <w:pPr>
              <w:pStyle w:val="TAC"/>
              <w:rPr>
                <w:rFonts w:eastAsia="Batang"/>
              </w:rPr>
            </w:pPr>
            <w:r w:rsidRPr="00916F30">
              <w:rPr>
                <w:rFonts w:eastAsia="Batang"/>
              </w:rPr>
              <w:t>B4</w:t>
            </w:r>
          </w:p>
        </w:tc>
        <w:tc>
          <w:tcPr>
            <w:tcW w:w="828" w:type="dxa"/>
            <w:shd w:val="clear" w:color="auto" w:fill="auto"/>
            <w:vAlign w:val="center"/>
          </w:tcPr>
          <w:p w14:paraId="72977735" w14:textId="77777777" w:rsidR="00F146B8" w:rsidRPr="00916F30" w:rsidRDefault="00F146B8" w:rsidP="001F325E">
            <w:pPr>
              <w:pStyle w:val="TAC"/>
              <w:rPr>
                <w:rFonts w:eastAsia="Batang"/>
              </w:rPr>
            </w:pPr>
            <w:r w:rsidRPr="00916F30">
              <w:rPr>
                <w:rFonts w:eastAsia="Batang"/>
              </w:rPr>
              <w:t>2</w:t>
            </w:r>
          </w:p>
        </w:tc>
        <w:tc>
          <w:tcPr>
            <w:tcW w:w="690" w:type="dxa"/>
            <w:shd w:val="clear" w:color="auto" w:fill="auto"/>
          </w:tcPr>
          <w:p w14:paraId="37C5184D" w14:textId="77777777" w:rsidR="00F146B8" w:rsidRPr="00916F30" w:rsidRDefault="00F146B8" w:rsidP="001F325E">
            <w:pPr>
              <w:pStyle w:val="TAC"/>
              <w:rPr>
                <w:rFonts w:eastAsia="Batang"/>
              </w:rPr>
            </w:pPr>
            <w:r w:rsidRPr="00916F30">
              <w:rPr>
                <w:rFonts w:eastAsia="Batang"/>
              </w:rPr>
              <w:t>1</w:t>
            </w:r>
          </w:p>
        </w:tc>
        <w:tc>
          <w:tcPr>
            <w:tcW w:w="2218" w:type="dxa"/>
            <w:shd w:val="clear" w:color="auto" w:fill="auto"/>
            <w:vAlign w:val="center"/>
          </w:tcPr>
          <w:p w14:paraId="1F42191E" w14:textId="77777777" w:rsidR="00F146B8" w:rsidRPr="00916F30" w:rsidRDefault="00F146B8" w:rsidP="001F325E">
            <w:pPr>
              <w:pStyle w:val="TAC"/>
              <w:rPr>
                <w:rFonts w:eastAsia="Batang"/>
              </w:rPr>
            </w:pPr>
            <w:r w:rsidRPr="00916F30">
              <w:rPr>
                <w:rFonts w:eastAsia="Batang"/>
              </w:rPr>
              <w:t>7,9</w:t>
            </w:r>
          </w:p>
        </w:tc>
        <w:tc>
          <w:tcPr>
            <w:tcW w:w="897" w:type="dxa"/>
            <w:shd w:val="clear" w:color="auto" w:fill="auto"/>
          </w:tcPr>
          <w:p w14:paraId="45CA50E4" w14:textId="77777777" w:rsidR="00F146B8" w:rsidRPr="00916F30" w:rsidRDefault="00F146B8" w:rsidP="001F325E">
            <w:pPr>
              <w:pStyle w:val="TAC"/>
              <w:rPr>
                <w:rFonts w:eastAsia="Batang"/>
              </w:rPr>
            </w:pPr>
            <w:r w:rsidRPr="00916F30">
              <w:rPr>
                <w:rFonts w:eastAsia="Batang"/>
              </w:rPr>
              <w:t>2</w:t>
            </w:r>
          </w:p>
        </w:tc>
        <w:tc>
          <w:tcPr>
            <w:tcW w:w="1027" w:type="dxa"/>
            <w:vAlign w:val="center"/>
          </w:tcPr>
          <w:p w14:paraId="7D8E0F1E" w14:textId="77777777" w:rsidR="00F146B8" w:rsidRPr="00916F30" w:rsidRDefault="00F146B8" w:rsidP="001F325E">
            <w:pPr>
              <w:pStyle w:val="TAC"/>
              <w:rPr>
                <w:rFonts w:eastAsia="Batang"/>
              </w:rPr>
            </w:pPr>
            <w:r w:rsidRPr="00916F30">
              <w:rPr>
                <w:rFonts w:eastAsia="Batang"/>
              </w:rPr>
              <w:t>1</w:t>
            </w:r>
          </w:p>
        </w:tc>
        <w:tc>
          <w:tcPr>
            <w:tcW w:w="1097" w:type="dxa"/>
          </w:tcPr>
          <w:p w14:paraId="4DE6FF5D" w14:textId="77777777" w:rsidR="00F146B8" w:rsidRPr="00916F30" w:rsidRDefault="00F146B8" w:rsidP="001F325E">
            <w:pPr>
              <w:pStyle w:val="TAC"/>
              <w:rPr>
                <w:rFonts w:eastAsia="Batang"/>
              </w:rPr>
            </w:pPr>
            <w:r w:rsidRPr="00916F30">
              <w:rPr>
                <w:rFonts w:eastAsia="Batang"/>
              </w:rPr>
              <w:t>1</w:t>
            </w:r>
          </w:p>
        </w:tc>
        <w:tc>
          <w:tcPr>
            <w:tcW w:w="936" w:type="dxa"/>
          </w:tcPr>
          <w:p w14:paraId="31DF6A3A" w14:textId="77777777" w:rsidR="00F146B8" w:rsidRPr="00916F30" w:rsidRDefault="00F146B8" w:rsidP="001F325E">
            <w:pPr>
              <w:pStyle w:val="TAC"/>
              <w:rPr>
                <w:rFonts w:eastAsia="Batang"/>
              </w:rPr>
            </w:pPr>
            <w:r w:rsidRPr="00916F30">
              <w:rPr>
                <w:rFonts w:eastAsia="Batang"/>
              </w:rPr>
              <w:t>12</w:t>
            </w:r>
          </w:p>
        </w:tc>
      </w:tr>
      <w:tr w:rsidR="00F146B8" w:rsidRPr="00916F30" w14:paraId="79ADFCA0" w14:textId="77777777" w:rsidTr="001F325E">
        <w:tc>
          <w:tcPr>
            <w:tcW w:w="1396" w:type="dxa"/>
            <w:shd w:val="clear" w:color="auto" w:fill="auto"/>
          </w:tcPr>
          <w:p w14:paraId="5405B9FF" w14:textId="77777777" w:rsidR="00F146B8" w:rsidRPr="00916F30" w:rsidRDefault="00F146B8" w:rsidP="001F325E">
            <w:pPr>
              <w:pStyle w:val="TAC"/>
              <w:rPr>
                <w:rFonts w:eastAsia="Batang"/>
              </w:rPr>
            </w:pPr>
            <w:r w:rsidRPr="00916F30">
              <w:rPr>
                <w:rFonts w:eastAsia="Batang"/>
              </w:rPr>
              <w:t>151</w:t>
            </w:r>
          </w:p>
        </w:tc>
        <w:tc>
          <w:tcPr>
            <w:tcW w:w="1027" w:type="dxa"/>
            <w:shd w:val="clear" w:color="auto" w:fill="auto"/>
          </w:tcPr>
          <w:p w14:paraId="7ABD543C" w14:textId="77777777" w:rsidR="00F146B8" w:rsidRPr="00916F30" w:rsidRDefault="00F146B8" w:rsidP="001F325E">
            <w:pPr>
              <w:pStyle w:val="TAC"/>
              <w:rPr>
                <w:rFonts w:eastAsia="Batang"/>
              </w:rPr>
            </w:pPr>
            <w:r w:rsidRPr="00916F30">
              <w:rPr>
                <w:rFonts w:eastAsia="Batang"/>
              </w:rPr>
              <w:t>B4</w:t>
            </w:r>
          </w:p>
        </w:tc>
        <w:tc>
          <w:tcPr>
            <w:tcW w:w="828" w:type="dxa"/>
            <w:shd w:val="clear" w:color="auto" w:fill="auto"/>
            <w:vAlign w:val="center"/>
          </w:tcPr>
          <w:p w14:paraId="4C557184" w14:textId="77777777" w:rsidR="00F146B8" w:rsidRPr="00916F30" w:rsidRDefault="00F146B8" w:rsidP="001F325E">
            <w:pPr>
              <w:pStyle w:val="TAC"/>
              <w:rPr>
                <w:rFonts w:eastAsia="Batang"/>
              </w:rPr>
            </w:pPr>
            <w:r w:rsidRPr="00916F30">
              <w:rPr>
                <w:rFonts w:eastAsia="Batang"/>
              </w:rPr>
              <w:t>2</w:t>
            </w:r>
          </w:p>
        </w:tc>
        <w:tc>
          <w:tcPr>
            <w:tcW w:w="690" w:type="dxa"/>
            <w:shd w:val="clear" w:color="auto" w:fill="auto"/>
          </w:tcPr>
          <w:p w14:paraId="04F0A834" w14:textId="77777777" w:rsidR="00F146B8" w:rsidRPr="00916F30" w:rsidRDefault="00F146B8" w:rsidP="001F325E">
            <w:pPr>
              <w:pStyle w:val="TAC"/>
              <w:rPr>
                <w:rFonts w:eastAsia="Batang"/>
              </w:rPr>
            </w:pPr>
            <w:r w:rsidRPr="00916F30">
              <w:rPr>
                <w:rFonts w:eastAsia="Batang"/>
              </w:rPr>
              <w:t>1</w:t>
            </w:r>
          </w:p>
        </w:tc>
        <w:tc>
          <w:tcPr>
            <w:tcW w:w="2218" w:type="dxa"/>
            <w:shd w:val="clear" w:color="auto" w:fill="auto"/>
            <w:vAlign w:val="center"/>
          </w:tcPr>
          <w:p w14:paraId="1F717ECD" w14:textId="77777777" w:rsidR="00F146B8" w:rsidRPr="00916F30" w:rsidRDefault="00F146B8" w:rsidP="001F325E">
            <w:pPr>
              <w:pStyle w:val="TAC"/>
              <w:rPr>
                <w:rFonts w:eastAsia="Batang"/>
              </w:rPr>
            </w:pPr>
            <w:r w:rsidRPr="00916F30">
              <w:rPr>
                <w:rFonts w:eastAsia="Batang"/>
              </w:rPr>
              <w:t>4,9</w:t>
            </w:r>
          </w:p>
        </w:tc>
        <w:tc>
          <w:tcPr>
            <w:tcW w:w="897" w:type="dxa"/>
            <w:shd w:val="clear" w:color="auto" w:fill="auto"/>
          </w:tcPr>
          <w:p w14:paraId="601A42E1" w14:textId="77777777" w:rsidR="00F146B8" w:rsidRPr="00916F30" w:rsidRDefault="00F146B8" w:rsidP="001F325E">
            <w:pPr>
              <w:pStyle w:val="TAC"/>
              <w:rPr>
                <w:rFonts w:eastAsia="Batang"/>
              </w:rPr>
            </w:pPr>
            <w:r w:rsidRPr="00916F30">
              <w:rPr>
                <w:rFonts w:eastAsia="Batang"/>
              </w:rPr>
              <w:t>2</w:t>
            </w:r>
          </w:p>
        </w:tc>
        <w:tc>
          <w:tcPr>
            <w:tcW w:w="1027" w:type="dxa"/>
            <w:vAlign w:val="center"/>
          </w:tcPr>
          <w:p w14:paraId="6A84ABB8" w14:textId="77777777" w:rsidR="00F146B8" w:rsidRPr="00916F30" w:rsidRDefault="00F146B8" w:rsidP="001F325E">
            <w:pPr>
              <w:pStyle w:val="TAC"/>
              <w:rPr>
                <w:rFonts w:eastAsia="Batang"/>
              </w:rPr>
            </w:pPr>
            <w:r w:rsidRPr="00916F30">
              <w:rPr>
                <w:rFonts w:eastAsia="Batang"/>
              </w:rPr>
              <w:t>1</w:t>
            </w:r>
          </w:p>
        </w:tc>
        <w:tc>
          <w:tcPr>
            <w:tcW w:w="1097" w:type="dxa"/>
          </w:tcPr>
          <w:p w14:paraId="7EBCA6F4" w14:textId="77777777" w:rsidR="00F146B8" w:rsidRPr="00916F30" w:rsidRDefault="00F146B8" w:rsidP="001F325E">
            <w:pPr>
              <w:pStyle w:val="TAC"/>
              <w:rPr>
                <w:rFonts w:eastAsia="Batang"/>
              </w:rPr>
            </w:pPr>
            <w:r w:rsidRPr="00916F30">
              <w:rPr>
                <w:rFonts w:eastAsia="Batang"/>
              </w:rPr>
              <w:t>1</w:t>
            </w:r>
          </w:p>
        </w:tc>
        <w:tc>
          <w:tcPr>
            <w:tcW w:w="936" w:type="dxa"/>
          </w:tcPr>
          <w:p w14:paraId="265DDB2C" w14:textId="77777777" w:rsidR="00F146B8" w:rsidRPr="00916F30" w:rsidRDefault="00F146B8" w:rsidP="001F325E">
            <w:pPr>
              <w:pStyle w:val="TAC"/>
              <w:rPr>
                <w:rFonts w:eastAsia="Batang"/>
              </w:rPr>
            </w:pPr>
            <w:r w:rsidRPr="00916F30">
              <w:rPr>
                <w:rFonts w:eastAsia="Batang"/>
              </w:rPr>
              <w:t>12</w:t>
            </w:r>
          </w:p>
        </w:tc>
      </w:tr>
      <w:tr w:rsidR="00F146B8" w:rsidRPr="00916F30" w14:paraId="064E1608" w14:textId="77777777" w:rsidTr="001F325E">
        <w:tc>
          <w:tcPr>
            <w:tcW w:w="1396" w:type="dxa"/>
            <w:shd w:val="clear" w:color="auto" w:fill="auto"/>
          </w:tcPr>
          <w:p w14:paraId="22C17792" w14:textId="77777777" w:rsidR="00F146B8" w:rsidRPr="00916F30" w:rsidRDefault="00F146B8" w:rsidP="001F325E">
            <w:pPr>
              <w:pStyle w:val="TAC"/>
              <w:rPr>
                <w:rFonts w:eastAsia="Batang"/>
              </w:rPr>
            </w:pPr>
            <w:r w:rsidRPr="00916F30">
              <w:rPr>
                <w:rFonts w:eastAsia="Batang"/>
              </w:rPr>
              <w:t>152</w:t>
            </w:r>
          </w:p>
        </w:tc>
        <w:tc>
          <w:tcPr>
            <w:tcW w:w="1027" w:type="dxa"/>
            <w:shd w:val="clear" w:color="auto" w:fill="auto"/>
          </w:tcPr>
          <w:p w14:paraId="7314CFD0" w14:textId="77777777" w:rsidR="00F146B8" w:rsidRPr="00916F30" w:rsidRDefault="00F146B8" w:rsidP="001F325E">
            <w:pPr>
              <w:pStyle w:val="TAC"/>
              <w:rPr>
                <w:rFonts w:eastAsia="Batang"/>
              </w:rPr>
            </w:pPr>
            <w:r w:rsidRPr="00916F30">
              <w:rPr>
                <w:rFonts w:eastAsia="Batang"/>
              </w:rPr>
              <w:t>B4</w:t>
            </w:r>
          </w:p>
        </w:tc>
        <w:tc>
          <w:tcPr>
            <w:tcW w:w="828" w:type="dxa"/>
            <w:shd w:val="clear" w:color="auto" w:fill="auto"/>
            <w:vAlign w:val="center"/>
          </w:tcPr>
          <w:p w14:paraId="00754C1D" w14:textId="77777777" w:rsidR="00F146B8" w:rsidRPr="00916F30" w:rsidRDefault="00F146B8" w:rsidP="001F325E">
            <w:pPr>
              <w:pStyle w:val="TAC"/>
              <w:rPr>
                <w:rFonts w:eastAsia="Batang"/>
              </w:rPr>
            </w:pPr>
            <w:r w:rsidRPr="00916F30">
              <w:rPr>
                <w:rFonts w:eastAsia="Batang"/>
              </w:rPr>
              <w:t>2</w:t>
            </w:r>
          </w:p>
        </w:tc>
        <w:tc>
          <w:tcPr>
            <w:tcW w:w="690" w:type="dxa"/>
            <w:shd w:val="clear" w:color="auto" w:fill="auto"/>
          </w:tcPr>
          <w:p w14:paraId="2EF5973A" w14:textId="77777777" w:rsidR="00F146B8" w:rsidRPr="00916F30" w:rsidRDefault="00F146B8" w:rsidP="001F325E">
            <w:pPr>
              <w:pStyle w:val="TAC"/>
              <w:rPr>
                <w:rFonts w:eastAsia="Batang"/>
              </w:rPr>
            </w:pPr>
            <w:r w:rsidRPr="00916F30">
              <w:rPr>
                <w:rFonts w:eastAsia="Batang"/>
              </w:rPr>
              <w:t>1</w:t>
            </w:r>
          </w:p>
        </w:tc>
        <w:tc>
          <w:tcPr>
            <w:tcW w:w="2218" w:type="dxa"/>
            <w:shd w:val="clear" w:color="auto" w:fill="auto"/>
            <w:vAlign w:val="center"/>
          </w:tcPr>
          <w:p w14:paraId="1EB769BC" w14:textId="77777777" w:rsidR="00F146B8" w:rsidRPr="00916F30" w:rsidRDefault="00F146B8" w:rsidP="001F325E">
            <w:pPr>
              <w:pStyle w:val="TAC"/>
              <w:rPr>
                <w:rFonts w:eastAsia="Batang"/>
              </w:rPr>
            </w:pPr>
            <w:r w:rsidRPr="00916F30">
              <w:rPr>
                <w:rFonts w:eastAsia="Batang"/>
              </w:rPr>
              <w:t>4,9</w:t>
            </w:r>
          </w:p>
        </w:tc>
        <w:tc>
          <w:tcPr>
            <w:tcW w:w="897" w:type="dxa"/>
            <w:shd w:val="clear" w:color="auto" w:fill="auto"/>
          </w:tcPr>
          <w:p w14:paraId="7D601238" w14:textId="77777777" w:rsidR="00F146B8" w:rsidRPr="00916F30" w:rsidRDefault="00F146B8" w:rsidP="001F325E">
            <w:pPr>
              <w:pStyle w:val="TAC"/>
              <w:rPr>
                <w:rFonts w:eastAsia="Batang"/>
              </w:rPr>
            </w:pPr>
            <w:r w:rsidRPr="00916F30">
              <w:rPr>
                <w:rFonts w:eastAsia="Batang"/>
              </w:rPr>
              <w:t>0</w:t>
            </w:r>
          </w:p>
        </w:tc>
        <w:tc>
          <w:tcPr>
            <w:tcW w:w="1027" w:type="dxa"/>
            <w:vAlign w:val="center"/>
          </w:tcPr>
          <w:p w14:paraId="69A7EA63" w14:textId="77777777" w:rsidR="00F146B8" w:rsidRPr="00916F30" w:rsidRDefault="00F146B8" w:rsidP="001F325E">
            <w:pPr>
              <w:pStyle w:val="TAC"/>
              <w:rPr>
                <w:rFonts w:eastAsia="Batang"/>
              </w:rPr>
            </w:pPr>
            <w:r w:rsidRPr="00916F30">
              <w:rPr>
                <w:rFonts w:eastAsia="Batang"/>
              </w:rPr>
              <w:t>2</w:t>
            </w:r>
          </w:p>
        </w:tc>
        <w:tc>
          <w:tcPr>
            <w:tcW w:w="1097" w:type="dxa"/>
          </w:tcPr>
          <w:p w14:paraId="69D7B9BE" w14:textId="77777777" w:rsidR="00F146B8" w:rsidRPr="00916F30" w:rsidRDefault="00F146B8" w:rsidP="001F325E">
            <w:pPr>
              <w:pStyle w:val="TAC"/>
              <w:rPr>
                <w:rFonts w:eastAsia="Batang"/>
              </w:rPr>
            </w:pPr>
            <w:r w:rsidRPr="00916F30">
              <w:rPr>
                <w:rFonts w:eastAsia="Batang"/>
              </w:rPr>
              <w:t>1</w:t>
            </w:r>
          </w:p>
        </w:tc>
        <w:tc>
          <w:tcPr>
            <w:tcW w:w="936" w:type="dxa"/>
          </w:tcPr>
          <w:p w14:paraId="13FDAFCD" w14:textId="77777777" w:rsidR="00F146B8" w:rsidRPr="00916F30" w:rsidRDefault="00F146B8" w:rsidP="001F325E">
            <w:pPr>
              <w:pStyle w:val="TAC"/>
              <w:rPr>
                <w:rFonts w:eastAsia="Batang"/>
              </w:rPr>
            </w:pPr>
            <w:r w:rsidRPr="00916F30">
              <w:rPr>
                <w:rFonts w:eastAsia="Batang"/>
              </w:rPr>
              <w:t>12</w:t>
            </w:r>
          </w:p>
        </w:tc>
      </w:tr>
      <w:tr w:rsidR="00F146B8" w:rsidRPr="00916F30" w14:paraId="7FADB002" w14:textId="77777777" w:rsidTr="001F325E">
        <w:tc>
          <w:tcPr>
            <w:tcW w:w="1396" w:type="dxa"/>
            <w:shd w:val="clear" w:color="auto" w:fill="auto"/>
          </w:tcPr>
          <w:p w14:paraId="7CAFDA1D" w14:textId="77777777" w:rsidR="00F146B8" w:rsidRPr="00916F30" w:rsidRDefault="00F146B8" w:rsidP="001F325E">
            <w:pPr>
              <w:pStyle w:val="TAC"/>
              <w:rPr>
                <w:rFonts w:eastAsia="Batang"/>
              </w:rPr>
            </w:pPr>
            <w:r w:rsidRPr="00916F30">
              <w:rPr>
                <w:rFonts w:eastAsia="Batang"/>
              </w:rPr>
              <w:t>153</w:t>
            </w:r>
          </w:p>
        </w:tc>
        <w:tc>
          <w:tcPr>
            <w:tcW w:w="1027" w:type="dxa"/>
            <w:shd w:val="clear" w:color="auto" w:fill="auto"/>
          </w:tcPr>
          <w:p w14:paraId="014F86FF" w14:textId="77777777" w:rsidR="00F146B8" w:rsidRPr="00916F30" w:rsidRDefault="00F146B8" w:rsidP="001F325E">
            <w:pPr>
              <w:pStyle w:val="TAC"/>
              <w:rPr>
                <w:rFonts w:eastAsia="Batang"/>
              </w:rPr>
            </w:pPr>
            <w:r w:rsidRPr="00916F30">
              <w:rPr>
                <w:rFonts w:eastAsia="Batang"/>
              </w:rPr>
              <w:t>B4</w:t>
            </w:r>
          </w:p>
        </w:tc>
        <w:tc>
          <w:tcPr>
            <w:tcW w:w="828" w:type="dxa"/>
            <w:shd w:val="clear" w:color="auto" w:fill="auto"/>
            <w:vAlign w:val="center"/>
          </w:tcPr>
          <w:p w14:paraId="62FA8CDF" w14:textId="77777777" w:rsidR="00F146B8" w:rsidRPr="00916F30" w:rsidRDefault="00F146B8" w:rsidP="001F325E">
            <w:pPr>
              <w:pStyle w:val="TAC"/>
              <w:rPr>
                <w:rFonts w:eastAsia="Batang"/>
              </w:rPr>
            </w:pPr>
            <w:r w:rsidRPr="00916F30">
              <w:rPr>
                <w:rFonts w:eastAsia="Batang"/>
              </w:rPr>
              <w:t>2</w:t>
            </w:r>
          </w:p>
        </w:tc>
        <w:tc>
          <w:tcPr>
            <w:tcW w:w="690" w:type="dxa"/>
            <w:shd w:val="clear" w:color="auto" w:fill="auto"/>
          </w:tcPr>
          <w:p w14:paraId="40FB359B" w14:textId="77777777" w:rsidR="00F146B8" w:rsidRPr="00916F30" w:rsidRDefault="00F146B8" w:rsidP="001F325E">
            <w:pPr>
              <w:pStyle w:val="TAC"/>
              <w:rPr>
                <w:rFonts w:eastAsia="Batang"/>
              </w:rPr>
            </w:pPr>
            <w:r w:rsidRPr="00916F30">
              <w:rPr>
                <w:rFonts w:eastAsia="Batang"/>
              </w:rPr>
              <w:t>1</w:t>
            </w:r>
          </w:p>
        </w:tc>
        <w:tc>
          <w:tcPr>
            <w:tcW w:w="2218" w:type="dxa"/>
            <w:shd w:val="clear" w:color="auto" w:fill="auto"/>
            <w:vAlign w:val="center"/>
          </w:tcPr>
          <w:p w14:paraId="00446483" w14:textId="77777777" w:rsidR="00F146B8" w:rsidRPr="00916F30" w:rsidRDefault="00F146B8" w:rsidP="001F325E">
            <w:pPr>
              <w:pStyle w:val="TAC"/>
              <w:rPr>
                <w:rFonts w:eastAsia="Batang"/>
              </w:rPr>
            </w:pPr>
            <w:r w:rsidRPr="00916F30">
              <w:rPr>
                <w:rFonts w:eastAsia="Batang"/>
              </w:rPr>
              <w:t>8,9</w:t>
            </w:r>
          </w:p>
        </w:tc>
        <w:tc>
          <w:tcPr>
            <w:tcW w:w="897" w:type="dxa"/>
            <w:shd w:val="clear" w:color="auto" w:fill="auto"/>
          </w:tcPr>
          <w:p w14:paraId="5AD0A9F7" w14:textId="77777777" w:rsidR="00F146B8" w:rsidRPr="00916F30" w:rsidRDefault="00F146B8" w:rsidP="001F325E">
            <w:pPr>
              <w:pStyle w:val="TAC"/>
              <w:rPr>
                <w:rFonts w:eastAsia="Batang"/>
              </w:rPr>
            </w:pPr>
            <w:r w:rsidRPr="00916F30">
              <w:rPr>
                <w:rFonts w:eastAsia="Batang"/>
              </w:rPr>
              <w:t>0</w:t>
            </w:r>
          </w:p>
        </w:tc>
        <w:tc>
          <w:tcPr>
            <w:tcW w:w="1027" w:type="dxa"/>
            <w:vAlign w:val="center"/>
          </w:tcPr>
          <w:p w14:paraId="1215414D" w14:textId="77777777" w:rsidR="00F146B8" w:rsidRPr="00916F30" w:rsidRDefault="00F146B8" w:rsidP="001F325E">
            <w:pPr>
              <w:pStyle w:val="TAC"/>
              <w:rPr>
                <w:rFonts w:eastAsia="Batang"/>
              </w:rPr>
            </w:pPr>
            <w:r w:rsidRPr="00916F30">
              <w:rPr>
                <w:rFonts w:eastAsia="Batang"/>
              </w:rPr>
              <w:t>2</w:t>
            </w:r>
          </w:p>
        </w:tc>
        <w:tc>
          <w:tcPr>
            <w:tcW w:w="1097" w:type="dxa"/>
          </w:tcPr>
          <w:p w14:paraId="5476DD4B" w14:textId="77777777" w:rsidR="00F146B8" w:rsidRPr="00916F30" w:rsidRDefault="00F146B8" w:rsidP="001F325E">
            <w:pPr>
              <w:pStyle w:val="TAC"/>
              <w:rPr>
                <w:rFonts w:eastAsia="Batang"/>
              </w:rPr>
            </w:pPr>
            <w:r w:rsidRPr="00916F30">
              <w:rPr>
                <w:rFonts w:eastAsia="Batang"/>
              </w:rPr>
              <w:t>1</w:t>
            </w:r>
          </w:p>
        </w:tc>
        <w:tc>
          <w:tcPr>
            <w:tcW w:w="936" w:type="dxa"/>
          </w:tcPr>
          <w:p w14:paraId="6F147A88" w14:textId="77777777" w:rsidR="00F146B8" w:rsidRPr="00916F30" w:rsidRDefault="00F146B8" w:rsidP="001F325E">
            <w:pPr>
              <w:pStyle w:val="TAC"/>
              <w:rPr>
                <w:rFonts w:eastAsia="Batang"/>
              </w:rPr>
            </w:pPr>
            <w:r w:rsidRPr="00916F30">
              <w:rPr>
                <w:rFonts w:eastAsia="Batang"/>
              </w:rPr>
              <w:t>12</w:t>
            </w:r>
          </w:p>
        </w:tc>
      </w:tr>
      <w:tr w:rsidR="00F146B8" w:rsidRPr="00916F30" w14:paraId="27970BCD" w14:textId="77777777" w:rsidTr="001F325E">
        <w:tc>
          <w:tcPr>
            <w:tcW w:w="1396" w:type="dxa"/>
            <w:shd w:val="clear" w:color="auto" w:fill="auto"/>
          </w:tcPr>
          <w:p w14:paraId="45463FA0" w14:textId="77777777" w:rsidR="00F146B8" w:rsidRPr="00916F30" w:rsidRDefault="00F146B8" w:rsidP="001F325E">
            <w:pPr>
              <w:pStyle w:val="TAC"/>
              <w:rPr>
                <w:rFonts w:eastAsia="Batang"/>
              </w:rPr>
            </w:pPr>
            <w:r w:rsidRPr="00916F30">
              <w:rPr>
                <w:rFonts w:eastAsia="Batang"/>
              </w:rPr>
              <w:t>154</w:t>
            </w:r>
          </w:p>
        </w:tc>
        <w:tc>
          <w:tcPr>
            <w:tcW w:w="1027" w:type="dxa"/>
            <w:shd w:val="clear" w:color="auto" w:fill="auto"/>
          </w:tcPr>
          <w:p w14:paraId="3303C38E" w14:textId="77777777" w:rsidR="00F146B8" w:rsidRPr="00916F30" w:rsidRDefault="00F146B8" w:rsidP="001F325E">
            <w:pPr>
              <w:pStyle w:val="TAC"/>
              <w:rPr>
                <w:rFonts w:eastAsia="Batang"/>
              </w:rPr>
            </w:pPr>
            <w:r w:rsidRPr="00916F30">
              <w:rPr>
                <w:rFonts w:eastAsia="Batang"/>
              </w:rPr>
              <w:t>B4</w:t>
            </w:r>
          </w:p>
        </w:tc>
        <w:tc>
          <w:tcPr>
            <w:tcW w:w="828" w:type="dxa"/>
            <w:shd w:val="clear" w:color="auto" w:fill="auto"/>
            <w:vAlign w:val="center"/>
          </w:tcPr>
          <w:p w14:paraId="3271DDAD" w14:textId="77777777" w:rsidR="00F146B8" w:rsidRPr="00916F30" w:rsidRDefault="00F146B8" w:rsidP="001F325E">
            <w:pPr>
              <w:pStyle w:val="TAC"/>
              <w:rPr>
                <w:rFonts w:eastAsia="Batang"/>
              </w:rPr>
            </w:pPr>
            <w:r w:rsidRPr="00916F30">
              <w:rPr>
                <w:rFonts w:eastAsia="Batang"/>
              </w:rPr>
              <w:t>2</w:t>
            </w:r>
          </w:p>
        </w:tc>
        <w:tc>
          <w:tcPr>
            <w:tcW w:w="690" w:type="dxa"/>
            <w:shd w:val="clear" w:color="auto" w:fill="auto"/>
          </w:tcPr>
          <w:p w14:paraId="55520D70" w14:textId="77777777" w:rsidR="00F146B8" w:rsidRPr="00916F30" w:rsidRDefault="00F146B8" w:rsidP="001F325E">
            <w:pPr>
              <w:pStyle w:val="TAC"/>
              <w:rPr>
                <w:rFonts w:eastAsia="Batang"/>
              </w:rPr>
            </w:pPr>
            <w:r w:rsidRPr="00916F30">
              <w:rPr>
                <w:rFonts w:eastAsia="Batang"/>
              </w:rPr>
              <w:t>1</w:t>
            </w:r>
          </w:p>
        </w:tc>
        <w:tc>
          <w:tcPr>
            <w:tcW w:w="2218" w:type="dxa"/>
            <w:shd w:val="clear" w:color="auto" w:fill="auto"/>
            <w:vAlign w:val="center"/>
          </w:tcPr>
          <w:p w14:paraId="47DA687D" w14:textId="77777777" w:rsidR="00F146B8" w:rsidRPr="00916F30" w:rsidRDefault="00F146B8" w:rsidP="001F325E">
            <w:pPr>
              <w:pStyle w:val="TAC"/>
              <w:rPr>
                <w:rFonts w:eastAsia="Batang"/>
              </w:rPr>
            </w:pPr>
            <w:r w:rsidRPr="00916F30">
              <w:rPr>
                <w:rFonts w:eastAsia="Batang"/>
              </w:rPr>
              <w:t>2,3,4,7,8,9</w:t>
            </w:r>
          </w:p>
        </w:tc>
        <w:tc>
          <w:tcPr>
            <w:tcW w:w="897" w:type="dxa"/>
            <w:shd w:val="clear" w:color="auto" w:fill="auto"/>
          </w:tcPr>
          <w:p w14:paraId="20E76558" w14:textId="77777777" w:rsidR="00F146B8" w:rsidRPr="00916F30" w:rsidRDefault="00F146B8" w:rsidP="001F325E">
            <w:pPr>
              <w:pStyle w:val="TAC"/>
              <w:rPr>
                <w:rFonts w:eastAsia="Batang"/>
              </w:rPr>
            </w:pPr>
            <w:r w:rsidRPr="00916F30">
              <w:rPr>
                <w:rFonts w:eastAsia="Batang"/>
              </w:rPr>
              <w:t>0</w:t>
            </w:r>
          </w:p>
        </w:tc>
        <w:tc>
          <w:tcPr>
            <w:tcW w:w="1027" w:type="dxa"/>
            <w:vAlign w:val="center"/>
          </w:tcPr>
          <w:p w14:paraId="6827A3F4" w14:textId="77777777" w:rsidR="00F146B8" w:rsidRPr="00916F30" w:rsidRDefault="00F146B8" w:rsidP="001F325E">
            <w:pPr>
              <w:pStyle w:val="TAC"/>
              <w:rPr>
                <w:rFonts w:eastAsia="Batang"/>
              </w:rPr>
            </w:pPr>
            <w:r w:rsidRPr="00916F30">
              <w:rPr>
                <w:rFonts w:eastAsia="Batang"/>
              </w:rPr>
              <w:t>1</w:t>
            </w:r>
          </w:p>
        </w:tc>
        <w:tc>
          <w:tcPr>
            <w:tcW w:w="1097" w:type="dxa"/>
          </w:tcPr>
          <w:p w14:paraId="53C9B051" w14:textId="77777777" w:rsidR="00F146B8" w:rsidRPr="00916F30" w:rsidRDefault="00F146B8" w:rsidP="001F325E">
            <w:pPr>
              <w:pStyle w:val="TAC"/>
              <w:rPr>
                <w:rFonts w:eastAsia="Batang"/>
              </w:rPr>
            </w:pPr>
            <w:r w:rsidRPr="00916F30">
              <w:rPr>
                <w:rFonts w:eastAsia="Batang"/>
              </w:rPr>
              <w:t>1</w:t>
            </w:r>
          </w:p>
        </w:tc>
        <w:tc>
          <w:tcPr>
            <w:tcW w:w="936" w:type="dxa"/>
          </w:tcPr>
          <w:p w14:paraId="7B7DE3BF" w14:textId="77777777" w:rsidR="00F146B8" w:rsidRPr="00916F30" w:rsidRDefault="00F146B8" w:rsidP="001F325E">
            <w:pPr>
              <w:pStyle w:val="TAC"/>
              <w:rPr>
                <w:rFonts w:eastAsia="Batang"/>
              </w:rPr>
            </w:pPr>
            <w:r w:rsidRPr="00916F30">
              <w:rPr>
                <w:rFonts w:eastAsia="Batang"/>
              </w:rPr>
              <w:t>12</w:t>
            </w:r>
          </w:p>
        </w:tc>
      </w:tr>
      <w:tr w:rsidR="00F146B8" w:rsidRPr="00916F30" w14:paraId="7C4CFF81" w14:textId="77777777" w:rsidTr="001F325E">
        <w:tc>
          <w:tcPr>
            <w:tcW w:w="1396" w:type="dxa"/>
            <w:shd w:val="clear" w:color="auto" w:fill="auto"/>
          </w:tcPr>
          <w:p w14:paraId="68AC8339" w14:textId="77777777" w:rsidR="00F146B8" w:rsidRPr="00916F30" w:rsidRDefault="00F146B8" w:rsidP="001F325E">
            <w:pPr>
              <w:pStyle w:val="TAC"/>
              <w:rPr>
                <w:rFonts w:eastAsia="Batang"/>
              </w:rPr>
            </w:pPr>
            <w:r w:rsidRPr="00916F30">
              <w:rPr>
                <w:rFonts w:eastAsia="Batang"/>
              </w:rPr>
              <w:t>155</w:t>
            </w:r>
          </w:p>
        </w:tc>
        <w:tc>
          <w:tcPr>
            <w:tcW w:w="1027" w:type="dxa"/>
            <w:shd w:val="clear" w:color="auto" w:fill="auto"/>
          </w:tcPr>
          <w:p w14:paraId="3D33140C" w14:textId="77777777" w:rsidR="00F146B8" w:rsidRPr="00916F30" w:rsidRDefault="00F146B8" w:rsidP="001F325E">
            <w:pPr>
              <w:pStyle w:val="TAC"/>
              <w:rPr>
                <w:rFonts w:eastAsia="Batang"/>
              </w:rPr>
            </w:pPr>
            <w:r w:rsidRPr="00916F30">
              <w:rPr>
                <w:rFonts w:eastAsia="Batang"/>
              </w:rPr>
              <w:t>B4</w:t>
            </w:r>
          </w:p>
        </w:tc>
        <w:tc>
          <w:tcPr>
            <w:tcW w:w="828" w:type="dxa"/>
            <w:shd w:val="clear" w:color="auto" w:fill="auto"/>
            <w:vAlign w:val="center"/>
          </w:tcPr>
          <w:p w14:paraId="6B94F13D" w14:textId="77777777" w:rsidR="00F146B8" w:rsidRPr="00916F30" w:rsidRDefault="00F146B8" w:rsidP="001F325E">
            <w:pPr>
              <w:pStyle w:val="TAC"/>
              <w:rPr>
                <w:rFonts w:eastAsia="Batang"/>
              </w:rPr>
            </w:pPr>
            <w:r w:rsidRPr="00916F30">
              <w:rPr>
                <w:rFonts w:eastAsia="Batang"/>
              </w:rPr>
              <w:t>1</w:t>
            </w:r>
          </w:p>
        </w:tc>
        <w:tc>
          <w:tcPr>
            <w:tcW w:w="690" w:type="dxa"/>
            <w:shd w:val="clear" w:color="auto" w:fill="auto"/>
          </w:tcPr>
          <w:p w14:paraId="4BF7AC0B" w14:textId="77777777" w:rsidR="00F146B8" w:rsidRPr="00916F30" w:rsidRDefault="00F146B8" w:rsidP="001F325E">
            <w:pPr>
              <w:pStyle w:val="TAC"/>
              <w:rPr>
                <w:rFonts w:eastAsia="Batang"/>
              </w:rPr>
            </w:pPr>
            <w:r w:rsidRPr="00916F30">
              <w:rPr>
                <w:rFonts w:eastAsia="Batang"/>
              </w:rPr>
              <w:t>0</w:t>
            </w:r>
          </w:p>
        </w:tc>
        <w:tc>
          <w:tcPr>
            <w:tcW w:w="2218" w:type="dxa"/>
            <w:shd w:val="clear" w:color="auto" w:fill="auto"/>
            <w:vAlign w:val="center"/>
          </w:tcPr>
          <w:p w14:paraId="778FF7A3" w14:textId="77777777" w:rsidR="00F146B8" w:rsidRPr="00916F30" w:rsidRDefault="00F146B8" w:rsidP="001F325E">
            <w:pPr>
              <w:pStyle w:val="TAC"/>
              <w:rPr>
                <w:rFonts w:eastAsia="Batang"/>
              </w:rPr>
            </w:pPr>
            <w:r w:rsidRPr="00916F30">
              <w:rPr>
                <w:rFonts w:eastAsia="Batang"/>
              </w:rPr>
              <w:t>1</w:t>
            </w:r>
          </w:p>
        </w:tc>
        <w:tc>
          <w:tcPr>
            <w:tcW w:w="897" w:type="dxa"/>
            <w:shd w:val="clear" w:color="auto" w:fill="auto"/>
          </w:tcPr>
          <w:p w14:paraId="691C19A7" w14:textId="77777777" w:rsidR="00F146B8" w:rsidRPr="00916F30" w:rsidRDefault="00F146B8" w:rsidP="001F325E">
            <w:pPr>
              <w:pStyle w:val="TAC"/>
              <w:rPr>
                <w:rFonts w:eastAsia="Batang"/>
              </w:rPr>
            </w:pPr>
            <w:r w:rsidRPr="00916F30">
              <w:rPr>
                <w:rFonts w:eastAsia="Batang"/>
              </w:rPr>
              <w:t>0</w:t>
            </w:r>
          </w:p>
        </w:tc>
        <w:tc>
          <w:tcPr>
            <w:tcW w:w="1027" w:type="dxa"/>
            <w:vAlign w:val="center"/>
          </w:tcPr>
          <w:p w14:paraId="76111C2B" w14:textId="77777777" w:rsidR="00F146B8" w:rsidRPr="00916F30" w:rsidRDefault="00F146B8" w:rsidP="001F325E">
            <w:pPr>
              <w:pStyle w:val="TAC"/>
              <w:rPr>
                <w:rFonts w:eastAsia="Batang"/>
              </w:rPr>
            </w:pPr>
            <w:r w:rsidRPr="00916F30">
              <w:rPr>
                <w:rFonts w:eastAsia="Batang"/>
              </w:rPr>
              <w:t>1</w:t>
            </w:r>
          </w:p>
        </w:tc>
        <w:tc>
          <w:tcPr>
            <w:tcW w:w="1097" w:type="dxa"/>
          </w:tcPr>
          <w:p w14:paraId="09728B2C" w14:textId="77777777" w:rsidR="00F146B8" w:rsidRPr="00916F30" w:rsidRDefault="00F146B8" w:rsidP="001F325E">
            <w:pPr>
              <w:pStyle w:val="TAC"/>
              <w:rPr>
                <w:rFonts w:eastAsia="Batang"/>
              </w:rPr>
            </w:pPr>
            <w:r w:rsidRPr="00916F30">
              <w:rPr>
                <w:rFonts w:eastAsia="Batang"/>
              </w:rPr>
              <w:t>1</w:t>
            </w:r>
          </w:p>
        </w:tc>
        <w:tc>
          <w:tcPr>
            <w:tcW w:w="936" w:type="dxa"/>
          </w:tcPr>
          <w:p w14:paraId="0A51B9AE" w14:textId="77777777" w:rsidR="00F146B8" w:rsidRPr="00916F30" w:rsidRDefault="00F146B8" w:rsidP="001F325E">
            <w:pPr>
              <w:pStyle w:val="TAC"/>
              <w:rPr>
                <w:rFonts w:eastAsia="Batang"/>
              </w:rPr>
            </w:pPr>
            <w:r w:rsidRPr="00916F30">
              <w:rPr>
                <w:rFonts w:eastAsia="Batang"/>
              </w:rPr>
              <w:t>12</w:t>
            </w:r>
          </w:p>
        </w:tc>
      </w:tr>
      <w:tr w:rsidR="00F146B8" w:rsidRPr="00916F30" w14:paraId="13363723" w14:textId="77777777" w:rsidTr="001F325E">
        <w:tc>
          <w:tcPr>
            <w:tcW w:w="1396" w:type="dxa"/>
            <w:shd w:val="clear" w:color="auto" w:fill="auto"/>
          </w:tcPr>
          <w:p w14:paraId="30F2FA04" w14:textId="77777777" w:rsidR="00F146B8" w:rsidRPr="00916F30" w:rsidRDefault="00F146B8" w:rsidP="001F325E">
            <w:pPr>
              <w:pStyle w:val="TAC"/>
              <w:rPr>
                <w:rFonts w:eastAsia="Batang"/>
              </w:rPr>
            </w:pPr>
            <w:r w:rsidRPr="00916F30">
              <w:rPr>
                <w:rFonts w:eastAsia="Batang"/>
              </w:rPr>
              <w:t>156</w:t>
            </w:r>
          </w:p>
        </w:tc>
        <w:tc>
          <w:tcPr>
            <w:tcW w:w="1027" w:type="dxa"/>
            <w:shd w:val="clear" w:color="auto" w:fill="auto"/>
          </w:tcPr>
          <w:p w14:paraId="746E328F" w14:textId="77777777" w:rsidR="00F146B8" w:rsidRPr="00916F30" w:rsidRDefault="00F146B8" w:rsidP="001F325E">
            <w:pPr>
              <w:pStyle w:val="TAC"/>
              <w:rPr>
                <w:rFonts w:eastAsia="Batang"/>
              </w:rPr>
            </w:pPr>
            <w:r w:rsidRPr="00916F30">
              <w:rPr>
                <w:rFonts w:eastAsia="Batang"/>
              </w:rPr>
              <w:t>B4</w:t>
            </w:r>
          </w:p>
        </w:tc>
        <w:tc>
          <w:tcPr>
            <w:tcW w:w="828" w:type="dxa"/>
            <w:shd w:val="clear" w:color="auto" w:fill="auto"/>
            <w:vAlign w:val="center"/>
          </w:tcPr>
          <w:p w14:paraId="42968040" w14:textId="77777777" w:rsidR="00F146B8" w:rsidRPr="00916F30" w:rsidRDefault="00F146B8" w:rsidP="001F325E">
            <w:pPr>
              <w:pStyle w:val="TAC"/>
              <w:rPr>
                <w:rFonts w:eastAsia="Batang"/>
              </w:rPr>
            </w:pPr>
            <w:r w:rsidRPr="00916F30">
              <w:rPr>
                <w:rFonts w:eastAsia="Batang"/>
              </w:rPr>
              <w:t>1</w:t>
            </w:r>
          </w:p>
        </w:tc>
        <w:tc>
          <w:tcPr>
            <w:tcW w:w="690" w:type="dxa"/>
            <w:shd w:val="clear" w:color="auto" w:fill="auto"/>
          </w:tcPr>
          <w:p w14:paraId="22C2EB19" w14:textId="77777777" w:rsidR="00F146B8" w:rsidRPr="00916F30" w:rsidRDefault="00F146B8" w:rsidP="001F325E">
            <w:pPr>
              <w:pStyle w:val="TAC"/>
              <w:rPr>
                <w:rFonts w:eastAsia="Batang"/>
              </w:rPr>
            </w:pPr>
            <w:r w:rsidRPr="00916F30">
              <w:rPr>
                <w:rFonts w:eastAsia="Batang"/>
              </w:rPr>
              <w:t>0</w:t>
            </w:r>
          </w:p>
        </w:tc>
        <w:tc>
          <w:tcPr>
            <w:tcW w:w="2218" w:type="dxa"/>
            <w:shd w:val="clear" w:color="auto" w:fill="auto"/>
            <w:vAlign w:val="center"/>
          </w:tcPr>
          <w:p w14:paraId="2AC1DB60" w14:textId="77777777" w:rsidR="00F146B8" w:rsidRPr="00916F30" w:rsidRDefault="00F146B8" w:rsidP="001F325E">
            <w:pPr>
              <w:pStyle w:val="TAC"/>
              <w:rPr>
                <w:rFonts w:eastAsia="Batang"/>
              </w:rPr>
            </w:pPr>
            <w:r w:rsidRPr="00916F30">
              <w:rPr>
                <w:rFonts w:eastAsia="Batang"/>
              </w:rPr>
              <w:t>2</w:t>
            </w:r>
          </w:p>
        </w:tc>
        <w:tc>
          <w:tcPr>
            <w:tcW w:w="897" w:type="dxa"/>
            <w:shd w:val="clear" w:color="auto" w:fill="auto"/>
          </w:tcPr>
          <w:p w14:paraId="6A09BBAD" w14:textId="77777777" w:rsidR="00F146B8" w:rsidRPr="00916F30" w:rsidRDefault="00F146B8" w:rsidP="001F325E">
            <w:pPr>
              <w:pStyle w:val="TAC"/>
              <w:rPr>
                <w:rFonts w:eastAsia="Batang"/>
              </w:rPr>
            </w:pPr>
            <w:r w:rsidRPr="00916F30">
              <w:rPr>
                <w:rFonts w:eastAsia="Batang"/>
              </w:rPr>
              <w:t>0</w:t>
            </w:r>
          </w:p>
        </w:tc>
        <w:tc>
          <w:tcPr>
            <w:tcW w:w="1027" w:type="dxa"/>
            <w:vAlign w:val="center"/>
          </w:tcPr>
          <w:p w14:paraId="1271D8D5" w14:textId="77777777" w:rsidR="00F146B8" w:rsidRPr="00916F30" w:rsidRDefault="00F146B8" w:rsidP="001F325E">
            <w:pPr>
              <w:pStyle w:val="TAC"/>
              <w:rPr>
                <w:rFonts w:eastAsia="Batang"/>
              </w:rPr>
            </w:pPr>
            <w:r w:rsidRPr="00916F30">
              <w:rPr>
                <w:rFonts w:eastAsia="Batang"/>
              </w:rPr>
              <w:t>1</w:t>
            </w:r>
          </w:p>
        </w:tc>
        <w:tc>
          <w:tcPr>
            <w:tcW w:w="1097" w:type="dxa"/>
          </w:tcPr>
          <w:p w14:paraId="349815F5" w14:textId="77777777" w:rsidR="00F146B8" w:rsidRPr="00916F30" w:rsidRDefault="00F146B8" w:rsidP="001F325E">
            <w:pPr>
              <w:pStyle w:val="TAC"/>
              <w:rPr>
                <w:rFonts w:eastAsia="Batang"/>
              </w:rPr>
            </w:pPr>
            <w:r w:rsidRPr="00916F30">
              <w:rPr>
                <w:rFonts w:eastAsia="Batang"/>
              </w:rPr>
              <w:t>1</w:t>
            </w:r>
          </w:p>
        </w:tc>
        <w:tc>
          <w:tcPr>
            <w:tcW w:w="936" w:type="dxa"/>
          </w:tcPr>
          <w:p w14:paraId="498F22C8" w14:textId="77777777" w:rsidR="00F146B8" w:rsidRPr="00916F30" w:rsidRDefault="00F146B8" w:rsidP="001F325E">
            <w:pPr>
              <w:pStyle w:val="TAC"/>
              <w:rPr>
                <w:rFonts w:eastAsia="Batang"/>
              </w:rPr>
            </w:pPr>
            <w:r w:rsidRPr="00916F30">
              <w:rPr>
                <w:rFonts w:eastAsia="Batang"/>
              </w:rPr>
              <w:t>12</w:t>
            </w:r>
          </w:p>
        </w:tc>
      </w:tr>
      <w:tr w:rsidR="00F146B8" w:rsidRPr="00916F30" w14:paraId="42E43830" w14:textId="77777777" w:rsidTr="001F325E">
        <w:tc>
          <w:tcPr>
            <w:tcW w:w="1396" w:type="dxa"/>
            <w:shd w:val="clear" w:color="auto" w:fill="auto"/>
          </w:tcPr>
          <w:p w14:paraId="21EE0372" w14:textId="77777777" w:rsidR="00F146B8" w:rsidRPr="00916F30" w:rsidRDefault="00F146B8" w:rsidP="001F325E">
            <w:pPr>
              <w:pStyle w:val="TAC"/>
              <w:rPr>
                <w:rFonts w:eastAsia="Batang"/>
              </w:rPr>
            </w:pPr>
            <w:r w:rsidRPr="00916F30">
              <w:rPr>
                <w:rFonts w:eastAsia="Batang"/>
              </w:rPr>
              <w:t>157</w:t>
            </w:r>
          </w:p>
        </w:tc>
        <w:tc>
          <w:tcPr>
            <w:tcW w:w="1027" w:type="dxa"/>
            <w:shd w:val="clear" w:color="auto" w:fill="auto"/>
          </w:tcPr>
          <w:p w14:paraId="4306FC10" w14:textId="77777777" w:rsidR="00F146B8" w:rsidRPr="00916F30" w:rsidRDefault="00F146B8" w:rsidP="001F325E">
            <w:pPr>
              <w:pStyle w:val="TAC"/>
              <w:rPr>
                <w:rFonts w:eastAsia="Batang"/>
              </w:rPr>
            </w:pPr>
            <w:r w:rsidRPr="00916F30">
              <w:t>B4</w:t>
            </w:r>
          </w:p>
        </w:tc>
        <w:tc>
          <w:tcPr>
            <w:tcW w:w="828" w:type="dxa"/>
            <w:shd w:val="clear" w:color="auto" w:fill="auto"/>
            <w:vAlign w:val="center"/>
          </w:tcPr>
          <w:p w14:paraId="7E00CEDF" w14:textId="77777777" w:rsidR="00F146B8" w:rsidRPr="00916F30" w:rsidRDefault="00F146B8" w:rsidP="001F325E">
            <w:pPr>
              <w:pStyle w:val="TAC"/>
              <w:rPr>
                <w:rFonts w:eastAsia="Batang"/>
              </w:rPr>
            </w:pPr>
            <w:r w:rsidRPr="00916F30">
              <w:t>1</w:t>
            </w:r>
          </w:p>
        </w:tc>
        <w:tc>
          <w:tcPr>
            <w:tcW w:w="690" w:type="dxa"/>
            <w:shd w:val="clear" w:color="auto" w:fill="auto"/>
          </w:tcPr>
          <w:p w14:paraId="000D31C8" w14:textId="77777777" w:rsidR="00F146B8" w:rsidRPr="00916F30" w:rsidRDefault="00F146B8" w:rsidP="001F325E">
            <w:pPr>
              <w:pStyle w:val="TAC"/>
              <w:rPr>
                <w:rFonts w:eastAsia="Batang"/>
              </w:rPr>
            </w:pPr>
            <w:r w:rsidRPr="00916F30">
              <w:t>0</w:t>
            </w:r>
          </w:p>
        </w:tc>
        <w:tc>
          <w:tcPr>
            <w:tcW w:w="2218" w:type="dxa"/>
            <w:shd w:val="clear" w:color="auto" w:fill="auto"/>
            <w:vAlign w:val="center"/>
          </w:tcPr>
          <w:p w14:paraId="153B875F" w14:textId="77777777" w:rsidR="00F146B8" w:rsidRPr="00916F30" w:rsidRDefault="00F146B8" w:rsidP="001F325E">
            <w:pPr>
              <w:pStyle w:val="TAC"/>
              <w:rPr>
                <w:rFonts w:eastAsia="Batang"/>
              </w:rPr>
            </w:pPr>
            <w:r w:rsidRPr="00916F30">
              <w:t>4</w:t>
            </w:r>
          </w:p>
        </w:tc>
        <w:tc>
          <w:tcPr>
            <w:tcW w:w="897" w:type="dxa"/>
            <w:shd w:val="clear" w:color="auto" w:fill="auto"/>
          </w:tcPr>
          <w:p w14:paraId="27C50674" w14:textId="77777777" w:rsidR="00F146B8" w:rsidRPr="00916F30" w:rsidRDefault="00F146B8" w:rsidP="001F325E">
            <w:pPr>
              <w:pStyle w:val="TAC"/>
              <w:rPr>
                <w:rFonts w:eastAsia="Batang"/>
              </w:rPr>
            </w:pPr>
            <w:r w:rsidRPr="00916F30">
              <w:t>0</w:t>
            </w:r>
          </w:p>
        </w:tc>
        <w:tc>
          <w:tcPr>
            <w:tcW w:w="1027" w:type="dxa"/>
            <w:vAlign w:val="center"/>
          </w:tcPr>
          <w:p w14:paraId="4C956773" w14:textId="77777777" w:rsidR="00F146B8" w:rsidRPr="00916F30" w:rsidRDefault="00F146B8" w:rsidP="001F325E">
            <w:pPr>
              <w:pStyle w:val="TAC"/>
              <w:rPr>
                <w:rFonts w:eastAsia="Batang"/>
              </w:rPr>
            </w:pPr>
            <w:r w:rsidRPr="00916F30">
              <w:t>1</w:t>
            </w:r>
          </w:p>
        </w:tc>
        <w:tc>
          <w:tcPr>
            <w:tcW w:w="1097" w:type="dxa"/>
          </w:tcPr>
          <w:p w14:paraId="1AAE9034" w14:textId="77777777" w:rsidR="00F146B8" w:rsidRPr="00916F30" w:rsidRDefault="00F146B8" w:rsidP="001F325E">
            <w:pPr>
              <w:pStyle w:val="TAC"/>
              <w:rPr>
                <w:rFonts w:eastAsia="Batang"/>
              </w:rPr>
            </w:pPr>
            <w:r w:rsidRPr="00916F30">
              <w:t>1</w:t>
            </w:r>
          </w:p>
        </w:tc>
        <w:tc>
          <w:tcPr>
            <w:tcW w:w="936" w:type="dxa"/>
          </w:tcPr>
          <w:p w14:paraId="35DEE42C" w14:textId="77777777" w:rsidR="00F146B8" w:rsidRPr="00916F30" w:rsidRDefault="00F146B8" w:rsidP="001F325E">
            <w:pPr>
              <w:pStyle w:val="TAC"/>
              <w:rPr>
                <w:rFonts w:eastAsia="Batang"/>
              </w:rPr>
            </w:pPr>
            <w:r w:rsidRPr="00916F30">
              <w:t>12</w:t>
            </w:r>
          </w:p>
        </w:tc>
      </w:tr>
      <w:tr w:rsidR="00F146B8" w:rsidRPr="00916F30" w14:paraId="699E4076" w14:textId="77777777" w:rsidTr="001F325E">
        <w:tc>
          <w:tcPr>
            <w:tcW w:w="1396" w:type="dxa"/>
            <w:shd w:val="clear" w:color="auto" w:fill="auto"/>
          </w:tcPr>
          <w:p w14:paraId="484C58DC" w14:textId="77777777" w:rsidR="00F146B8" w:rsidRPr="00916F30" w:rsidRDefault="00F146B8" w:rsidP="001F325E">
            <w:pPr>
              <w:pStyle w:val="TAC"/>
              <w:rPr>
                <w:rFonts w:eastAsia="Batang"/>
              </w:rPr>
            </w:pPr>
            <w:r w:rsidRPr="00916F30">
              <w:rPr>
                <w:rFonts w:eastAsia="Batang"/>
              </w:rPr>
              <w:t>158</w:t>
            </w:r>
          </w:p>
        </w:tc>
        <w:tc>
          <w:tcPr>
            <w:tcW w:w="1027" w:type="dxa"/>
            <w:shd w:val="clear" w:color="auto" w:fill="auto"/>
          </w:tcPr>
          <w:p w14:paraId="33F9DE71" w14:textId="77777777" w:rsidR="00F146B8" w:rsidRPr="00916F30" w:rsidRDefault="00F146B8" w:rsidP="001F325E">
            <w:pPr>
              <w:pStyle w:val="TAC"/>
              <w:rPr>
                <w:rFonts w:eastAsia="Batang"/>
              </w:rPr>
            </w:pPr>
            <w:r w:rsidRPr="00916F30">
              <w:rPr>
                <w:rFonts w:eastAsia="Batang"/>
              </w:rPr>
              <w:t>B4</w:t>
            </w:r>
          </w:p>
        </w:tc>
        <w:tc>
          <w:tcPr>
            <w:tcW w:w="828" w:type="dxa"/>
            <w:shd w:val="clear" w:color="auto" w:fill="auto"/>
            <w:vAlign w:val="center"/>
          </w:tcPr>
          <w:p w14:paraId="13D76BD2" w14:textId="77777777" w:rsidR="00F146B8" w:rsidRPr="00916F30" w:rsidRDefault="00F146B8" w:rsidP="001F325E">
            <w:pPr>
              <w:pStyle w:val="TAC"/>
              <w:rPr>
                <w:rFonts w:eastAsia="Batang"/>
              </w:rPr>
            </w:pPr>
            <w:r w:rsidRPr="00916F30">
              <w:rPr>
                <w:rFonts w:eastAsia="Batang"/>
              </w:rPr>
              <w:t>1</w:t>
            </w:r>
          </w:p>
        </w:tc>
        <w:tc>
          <w:tcPr>
            <w:tcW w:w="690" w:type="dxa"/>
            <w:shd w:val="clear" w:color="auto" w:fill="auto"/>
          </w:tcPr>
          <w:p w14:paraId="4A5017CD" w14:textId="77777777" w:rsidR="00F146B8" w:rsidRPr="00916F30" w:rsidRDefault="00F146B8" w:rsidP="001F325E">
            <w:pPr>
              <w:pStyle w:val="TAC"/>
              <w:rPr>
                <w:rFonts w:eastAsia="Batang"/>
              </w:rPr>
            </w:pPr>
            <w:r w:rsidRPr="00916F30">
              <w:rPr>
                <w:rFonts w:eastAsia="Batang"/>
              </w:rPr>
              <w:t>0</w:t>
            </w:r>
          </w:p>
        </w:tc>
        <w:tc>
          <w:tcPr>
            <w:tcW w:w="2218" w:type="dxa"/>
            <w:shd w:val="clear" w:color="auto" w:fill="auto"/>
            <w:vAlign w:val="center"/>
          </w:tcPr>
          <w:p w14:paraId="7DADFC5E" w14:textId="77777777" w:rsidR="00F146B8" w:rsidRPr="00916F30" w:rsidRDefault="00F146B8" w:rsidP="001F325E">
            <w:pPr>
              <w:pStyle w:val="TAC"/>
              <w:rPr>
                <w:rFonts w:eastAsia="Batang"/>
              </w:rPr>
            </w:pPr>
            <w:r w:rsidRPr="00916F30">
              <w:rPr>
                <w:rFonts w:eastAsia="Batang"/>
              </w:rPr>
              <w:t>7</w:t>
            </w:r>
          </w:p>
        </w:tc>
        <w:tc>
          <w:tcPr>
            <w:tcW w:w="897" w:type="dxa"/>
            <w:shd w:val="clear" w:color="auto" w:fill="auto"/>
          </w:tcPr>
          <w:p w14:paraId="16B7ADBE" w14:textId="77777777" w:rsidR="00F146B8" w:rsidRPr="00916F30" w:rsidRDefault="00F146B8" w:rsidP="001F325E">
            <w:pPr>
              <w:pStyle w:val="TAC"/>
              <w:rPr>
                <w:rFonts w:eastAsia="Batang"/>
              </w:rPr>
            </w:pPr>
            <w:r w:rsidRPr="00916F30">
              <w:rPr>
                <w:rFonts w:eastAsia="Batang"/>
              </w:rPr>
              <w:t>0</w:t>
            </w:r>
          </w:p>
        </w:tc>
        <w:tc>
          <w:tcPr>
            <w:tcW w:w="1027" w:type="dxa"/>
            <w:vAlign w:val="center"/>
          </w:tcPr>
          <w:p w14:paraId="1F9114C9" w14:textId="77777777" w:rsidR="00F146B8" w:rsidRPr="00916F30" w:rsidRDefault="00F146B8" w:rsidP="001F325E">
            <w:pPr>
              <w:pStyle w:val="TAC"/>
              <w:rPr>
                <w:rFonts w:eastAsia="Batang"/>
              </w:rPr>
            </w:pPr>
            <w:r w:rsidRPr="00916F30">
              <w:rPr>
                <w:rFonts w:eastAsia="Batang"/>
              </w:rPr>
              <w:t>1</w:t>
            </w:r>
          </w:p>
        </w:tc>
        <w:tc>
          <w:tcPr>
            <w:tcW w:w="1097" w:type="dxa"/>
          </w:tcPr>
          <w:p w14:paraId="1BD736CB" w14:textId="77777777" w:rsidR="00F146B8" w:rsidRPr="00916F30" w:rsidRDefault="00F146B8" w:rsidP="001F325E">
            <w:pPr>
              <w:pStyle w:val="TAC"/>
              <w:rPr>
                <w:rFonts w:eastAsia="Batang"/>
              </w:rPr>
            </w:pPr>
            <w:r w:rsidRPr="00916F30">
              <w:rPr>
                <w:rFonts w:eastAsia="Batang"/>
              </w:rPr>
              <w:t>1</w:t>
            </w:r>
          </w:p>
        </w:tc>
        <w:tc>
          <w:tcPr>
            <w:tcW w:w="936" w:type="dxa"/>
          </w:tcPr>
          <w:p w14:paraId="2A5DC012" w14:textId="77777777" w:rsidR="00F146B8" w:rsidRPr="00916F30" w:rsidRDefault="00F146B8" w:rsidP="001F325E">
            <w:pPr>
              <w:pStyle w:val="TAC"/>
              <w:rPr>
                <w:rFonts w:eastAsia="Batang"/>
              </w:rPr>
            </w:pPr>
            <w:r w:rsidRPr="00916F30">
              <w:rPr>
                <w:rFonts w:eastAsia="Batang"/>
              </w:rPr>
              <w:t>12</w:t>
            </w:r>
          </w:p>
        </w:tc>
      </w:tr>
      <w:tr w:rsidR="00F146B8" w:rsidRPr="00916F30" w14:paraId="5EE3C37D" w14:textId="77777777" w:rsidTr="001F325E">
        <w:tc>
          <w:tcPr>
            <w:tcW w:w="1396" w:type="dxa"/>
            <w:shd w:val="clear" w:color="auto" w:fill="auto"/>
          </w:tcPr>
          <w:p w14:paraId="771BEB78" w14:textId="77777777" w:rsidR="00F146B8" w:rsidRPr="00916F30" w:rsidRDefault="00F146B8" w:rsidP="001F325E">
            <w:pPr>
              <w:pStyle w:val="TAC"/>
              <w:rPr>
                <w:rFonts w:eastAsia="Batang"/>
              </w:rPr>
            </w:pPr>
            <w:r w:rsidRPr="00916F30">
              <w:rPr>
                <w:rFonts w:eastAsia="Batang"/>
              </w:rPr>
              <w:t>159</w:t>
            </w:r>
          </w:p>
        </w:tc>
        <w:tc>
          <w:tcPr>
            <w:tcW w:w="1027" w:type="dxa"/>
            <w:shd w:val="clear" w:color="auto" w:fill="auto"/>
            <w:vAlign w:val="center"/>
          </w:tcPr>
          <w:p w14:paraId="05255D6C" w14:textId="77777777" w:rsidR="00F146B8" w:rsidRPr="00916F30" w:rsidRDefault="00F146B8" w:rsidP="001F325E">
            <w:pPr>
              <w:pStyle w:val="TAC"/>
              <w:rPr>
                <w:rFonts w:eastAsia="Batang"/>
              </w:rPr>
            </w:pPr>
            <w:r w:rsidRPr="00916F30">
              <w:rPr>
                <w:rFonts w:eastAsia="Malgun Gothic" w:cs="Arial"/>
                <w:szCs w:val="18"/>
                <w:lang w:eastAsia="ko-KR"/>
              </w:rPr>
              <w:t>B4</w:t>
            </w:r>
          </w:p>
        </w:tc>
        <w:tc>
          <w:tcPr>
            <w:tcW w:w="828" w:type="dxa"/>
            <w:shd w:val="clear" w:color="auto" w:fill="auto"/>
            <w:vAlign w:val="center"/>
          </w:tcPr>
          <w:p w14:paraId="057DB169" w14:textId="77777777" w:rsidR="00F146B8" w:rsidRPr="00916F30" w:rsidRDefault="00F146B8" w:rsidP="001F325E">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420BACF6" w14:textId="77777777" w:rsidR="00F146B8" w:rsidRPr="00916F30" w:rsidRDefault="00F146B8" w:rsidP="001F325E">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54F72C76" w14:textId="77777777" w:rsidR="00F146B8" w:rsidRPr="00916F30" w:rsidRDefault="00F146B8" w:rsidP="001F325E">
            <w:pPr>
              <w:pStyle w:val="TAC"/>
              <w:rPr>
                <w:rFonts w:eastAsia="Batang"/>
              </w:rPr>
            </w:pPr>
            <w:r w:rsidRPr="00916F30">
              <w:rPr>
                <w:rFonts w:eastAsia="Malgun Gothic" w:cs="Arial"/>
                <w:szCs w:val="18"/>
                <w:lang w:eastAsia="ko-KR"/>
              </w:rPr>
              <w:t>9</w:t>
            </w:r>
          </w:p>
        </w:tc>
        <w:tc>
          <w:tcPr>
            <w:tcW w:w="897" w:type="dxa"/>
            <w:shd w:val="clear" w:color="auto" w:fill="auto"/>
            <w:vAlign w:val="center"/>
          </w:tcPr>
          <w:p w14:paraId="29719591" w14:textId="77777777" w:rsidR="00F146B8" w:rsidRPr="00916F30" w:rsidRDefault="00F146B8" w:rsidP="001F325E">
            <w:pPr>
              <w:pStyle w:val="TAC"/>
              <w:rPr>
                <w:rFonts w:eastAsia="Batang"/>
              </w:rPr>
            </w:pPr>
            <w:r w:rsidRPr="00916F30">
              <w:rPr>
                <w:rFonts w:eastAsia="Malgun Gothic" w:cs="Arial"/>
                <w:szCs w:val="18"/>
                <w:lang w:eastAsia="ko-KR"/>
              </w:rPr>
              <w:t>0</w:t>
            </w:r>
          </w:p>
        </w:tc>
        <w:tc>
          <w:tcPr>
            <w:tcW w:w="1027" w:type="dxa"/>
            <w:vAlign w:val="center"/>
          </w:tcPr>
          <w:p w14:paraId="0583A855" w14:textId="77777777" w:rsidR="00F146B8" w:rsidRPr="00916F30" w:rsidRDefault="00F146B8" w:rsidP="001F325E">
            <w:pPr>
              <w:pStyle w:val="TAC"/>
              <w:rPr>
                <w:rFonts w:eastAsia="Batang"/>
              </w:rPr>
            </w:pPr>
            <w:r w:rsidRPr="00916F30">
              <w:rPr>
                <w:rFonts w:eastAsia="Malgun Gothic" w:cs="Arial"/>
                <w:szCs w:val="18"/>
                <w:lang w:eastAsia="ko-KR"/>
              </w:rPr>
              <w:t>1</w:t>
            </w:r>
          </w:p>
        </w:tc>
        <w:tc>
          <w:tcPr>
            <w:tcW w:w="1097" w:type="dxa"/>
            <w:vAlign w:val="center"/>
          </w:tcPr>
          <w:p w14:paraId="26DD7163" w14:textId="77777777" w:rsidR="00F146B8" w:rsidRPr="00916F30" w:rsidRDefault="00F146B8" w:rsidP="001F325E">
            <w:pPr>
              <w:pStyle w:val="TAC"/>
              <w:rPr>
                <w:rFonts w:eastAsia="Batang"/>
              </w:rPr>
            </w:pPr>
            <w:r w:rsidRPr="00916F30">
              <w:rPr>
                <w:rFonts w:eastAsia="Malgun Gothic" w:cs="Arial"/>
                <w:szCs w:val="18"/>
                <w:lang w:eastAsia="ko-KR"/>
              </w:rPr>
              <w:t>1</w:t>
            </w:r>
          </w:p>
        </w:tc>
        <w:tc>
          <w:tcPr>
            <w:tcW w:w="936" w:type="dxa"/>
            <w:vAlign w:val="center"/>
          </w:tcPr>
          <w:p w14:paraId="1853B8C3" w14:textId="77777777" w:rsidR="00F146B8" w:rsidRPr="00916F30" w:rsidRDefault="00F146B8" w:rsidP="001F325E">
            <w:pPr>
              <w:pStyle w:val="TAC"/>
              <w:rPr>
                <w:rFonts w:eastAsia="Batang"/>
              </w:rPr>
            </w:pPr>
            <w:r w:rsidRPr="00916F30">
              <w:rPr>
                <w:rFonts w:eastAsia="Malgun Gothic" w:cs="Arial"/>
                <w:szCs w:val="18"/>
                <w:lang w:eastAsia="ko-KR"/>
              </w:rPr>
              <w:t>12</w:t>
            </w:r>
          </w:p>
        </w:tc>
      </w:tr>
      <w:tr w:rsidR="00F146B8" w:rsidRPr="00916F30" w14:paraId="434ADFFE" w14:textId="77777777" w:rsidTr="001F325E">
        <w:tc>
          <w:tcPr>
            <w:tcW w:w="1396" w:type="dxa"/>
            <w:shd w:val="clear" w:color="auto" w:fill="auto"/>
          </w:tcPr>
          <w:p w14:paraId="62CF8A85" w14:textId="77777777" w:rsidR="00F146B8" w:rsidRPr="00916F30" w:rsidRDefault="00F146B8" w:rsidP="001F325E">
            <w:pPr>
              <w:pStyle w:val="TAC"/>
              <w:rPr>
                <w:rFonts w:eastAsia="Batang"/>
              </w:rPr>
            </w:pPr>
            <w:r w:rsidRPr="00916F30">
              <w:rPr>
                <w:rFonts w:eastAsia="Batang"/>
              </w:rPr>
              <w:t>160</w:t>
            </w:r>
          </w:p>
        </w:tc>
        <w:tc>
          <w:tcPr>
            <w:tcW w:w="1027" w:type="dxa"/>
            <w:shd w:val="clear" w:color="auto" w:fill="auto"/>
          </w:tcPr>
          <w:p w14:paraId="4F01F0AC" w14:textId="77777777" w:rsidR="00F146B8" w:rsidRPr="00916F30" w:rsidRDefault="00F146B8" w:rsidP="001F325E">
            <w:pPr>
              <w:pStyle w:val="TAC"/>
              <w:rPr>
                <w:rFonts w:eastAsia="Batang"/>
              </w:rPr>
            </w:pPr>
            <w:r w:rsidRPr="00916F30">
              <w:rPr>
                <w:rFonts w:eastAsia="Batang"/>
              </w:rPr>
              <w:t>B4</w:t>
            </w:r>
          </w:p>
        </w:tc>
        <w:tc>
          <w:tcPr>
            <w:tcW w:w="828" w:type="dxa"/>
            <w:shd w:val="clear" w:color="auto" w:fill="auto"/>
            <w:vAlign w:val="center"/>
          </w:tcPr>
          <w:p w14:paraId="187AE6F4" w14:textId="77777777" w:rsidR="00F146B8" w:rsidRPr="00916F30" w:rsidRDefault="00F146B8" w:rsidP="001F325E">
            <w:pPr>
              <w:pStyle w:val="TAC"/>
              <w:rPr>
                <w:rFonts w:eastAsia="Batang"/>
              </w:rPr>
            </w:pPr>
            <w:r w:rsidRPr="00916F30">
              <w:rPr>
                <w:rFonts w:eastAsia="Batang"/>
              </w:rPr>
              <w:t>1</w:t>
            </w:r>
          </w:p>
        </w:tc>
        <w:tc>
          <w:tcPr>
            <w:tcW w:w="690" w:type="dxa"/>
            <w:shd w:val="clear" w:color="auto" w:fill="auto"/>
            <w:vAlign w:val="center"/>
          </w:tcPr>
          <w:p w14:paraId="3DFAEAC5" w14:textId="77777777" w:rsidR="00F146B8" w:rsidRPr="00916F30" w:rsidRDefault="00F146B8" w:rsidP="001F325E">
            <w:pPr>
              <w:pStyle w:val="TAC"/>
              <w:rPr>
                <w:rFonts w:eastAsia="Batang"/>
              </w:rPr>
            </w:pPr>
            <w:r w:rsidRPr="00916F30">
              <w:rPr>
                <w:rFonts w:eastAsia="Batang"/>
              </w:rPr>
              <w:t>0</w:t>
            </w:r>
          </w:p>
        </w:tc>
        <w:tc>
          <w:tcPr>
            <w:tcW w:w="2218" w:type="dxa"/>
            <w:shd w:val="clear" w:color="auto" w:fill="auto"/>
            <w:vAlign w:val="center"/>
          </w:tcPr>
          <w:p w14:paraId="5E0D5005" w14:textId="77777777" w:rsidR="00F146B8" w:rsidRPr="00916F30" w:rsidRDefault="00F146B8" w:rsidP="001F325E">
            <w:pPr>
              <w:pStyle w:val="TAC"/>
              <w:rPr>
                <w:rFonts w:eastAsia="Batang"/>
              </w:rPr>
            </w:pPr>
            <w:r w:rsidRPr="00916F30">
              <w:rPr>
                <w:rFonts w:eastAsia="Batang"/>
              </w:rPr>
              <w:t>9</w:t>
            </w:r>
          </w:p>
        </w:tc>
        <w:tc>
          <w:tcPr>
            <w:tcW w:w="897" w:type="dxa"/>
            <w:shd w:val="clear" w:color="auto" w:fill="auto"/>
          </w:tcPr>
          <w:p w14:paraId="3FC3C275" w14:textId="77777777" w:rsidR="00F146B8" w:rsidRPr="00916F30" w:rsidRDefault="00F146B8" w:rsidP="001F325E">
            <w:pPr>
              <w:pStyle w:val="TAC"/>
              <w:rPr>
                <w:rFonts w:eastAsia="Batang"/>
              </w:rPr>
            </w:pPr>
            <w:r w:rsidRPr="00916F30">
              <w:rPr>
                <w:rFonts w:eastAsia="Batang"/>
              </w:rPr>
              <w:t>2</w:t>
            </w:r>
          </w:p>
        </w:tc>
        <w:tc>
          <w:tcPr>
            <w:tcW w:w="1027" w:type="dxa"/>
            <w:vAlign w:val="center"/>
          </w:tcPr>
          <w:p w14:paraId="5407D8E5" w14:textId="77777777" w:rsidR="00F146B8" w:rsidRPr="00916F30" w:rsidRDefault="00F146B8" w:rsidP="001F325E">
            <w:pPr>
              <w:pStyle w:val="TAC"/>
              <w:rPr>
                <w:rFonts w:eastAsia="Batang"/>
              </w:rPr>
            </w:pPr>
            <w:r w:rsidRPr="00916F30">
              <w:rPr>
                <w:rFonts w:eastAsia="Batang"/>
              </w:rPr>
              <w:t>1</w:t>
            </w:r>
          </w:p>
        </w:tc>
        <w:tc>
          <w:tcPr>
            <w:tcW w:w="1097" w:type="dxa"/>
          </w:tcPr>
          <w:p w14:paraId="4C18B397" w14:textId="77777777" w:rsidR="00F146B8" w:rsidRPr="00916F30" w:rsidRDefault="00F146B8" w:rsidP="001F325E">
            <w:pPr>
              <w:pStyle w:val="TAC"/>
              <w:rPr>
                <w:rFonts w:eastAsia="Batang"/>
              </w:rPr>
            </w:pPr>
            <w:r w:rsidRPr="00916F30">
              <w:rPr>
                <w:rFonts w:eastAsia="Batang"/>
              </w:rPr>
              <w:t>1</w:t>
            </w:r>
          </w:p>
        </w:tc>
        <w:tc>
          <w:tcPr>
            <w:tcW w:w="936" w:type="dxa"/>
          </w:tcPr>
          <w:p w14:paraId="6AAE7EFF" w14:textId="77777777" w:rsidR="00F146B8" w:rsidRPr="00916F30" w:rsidRDefault="00F146B8" w:rsidP="001F325E">
            <w:pPr>
              <w:pStyle w:val="TAC"/>
              <w:rPr>
                <w:rFonts w:eastAsia="Batang"/>
              </w:rPr>
            </w:pPr>
            <w:r w:rsidRPr="00916F30">
              <w:rPr>
                <w:rFonts w:eastAsia="Batang"/>
              </w:rPr>
              <w:t>12</w:t>
            </w:r>
          </w:p>
        </w:tc>
      </w:tr>
      <w:tr w:rsidR="00F146B8" w:rsidRPr="00916F30" w14:paraId="0777EFE6" w14:textId="77777777" w:rsidTr="001F325E">
        <w:tc>
          <w:tcPr>
            <w:tcW w:w="1396" w:type="dxa"/>
            <w:shd w:val="clear" w:color="auto" w:fill="auto"/>
          </w:tcPr>
          <w:p w14:paraId="2A7FE792" w14:textId="77777777" w:rsidR="00F146B8" w:rsidRPr="00916F30" w:rsidRDefault="00F146B8" w:rsidP="001F325E">
            <w:pPr>
              <w:pStyle w:val="TAC"/>
              <w:rPr>
                <w:rFonts w:eastAsia="Batang"/>
              </w:rPr>
            </w:pPr>
            <w:r w:rsidRPr="00916F30">
              <w:rPr>
                <w:rFonts w:eastAsia="Batang"/>
              </w:rPr>
              <w:t>161</w:t>
            </w:r>
          </w:p>
        </w:tc>
        <w:tc>
          <w:tcPr>
            <w:tcW w:w="1027" w:type="dxa"/>
            <w:shd w:val="clear" w:color="auto" w:fill="auto"/>
          </w:tcPr>
          <w:p w14:paraId="07E38CC8" w14:textId="77777777" w:rsidR="00F146B8" w:rsidRPr="00916F30" w:rsidRDefault="00F146B8" w:rsidP="001F325E">
            <w:pPr>
              <w:pStyle w:val="TAC"/>
              <w:rPr>
                <w:rFonts w:eastAsia="Batang"/>
              </w:rPr>
            </w:pPr>
            <w:r w:rsidRPr="00916F30">
              <w:rPr>
                <w:rFonts w:eastAsia="Batang"/>
              </w:rPr>
              <w:t>B4</w:t>
            </w:r>
          </w:p>
        </w:tc>
        <w:tc>
          <w:tcPr>
            <w:tcW w:w="828" w:type="dxa"/>
            <w:shd w:val="clear" w:color="auto" w:fill="auto"/>
            <w:vAlign w:val="center"/>
          </w:tcPr>
          <w:p w14:paraId="3F9C85BC" w14:textId="77777777" w:rsidR="00F146B8" w:rsidRPr="00916F30" w:rsidRDefault="00F146B8" w:rsidP="001F325E">
            <w:pPr>
              <w:pStyle w:val="TAC"/>
              <w:rPr>
                <w:rFonts w:eastAsia="Batang"/>
              </w:rPr>
            </w:pPr>
            <w:r w:rsidRPr="00916F30">
              <w:rPr>
                <w:rFonts w:eastAsia="Batang"/>
              </w:rPr>
              <w:t>1</w:t>
            </w:r>
          </w:p>
        </w:tc>
        <w:tc>
          <w:tcPr>
            <w:tcW w:w="690" w:type="dxa"/>
            <w:shd w:val="clear" w:color="auto" w:fill="auto"/>
            <w:vAlign w:val="center"/>
          </w:tcPr>
          <w:p w14:paraId="72C35629" w14:textId="77777777" w:rsidR="00F146B8" w:rsidRPr="00916F30" w:rsidRDefault="00F146B8" w:rsidP="001F325E">
            <w:pPr>
              <w:pStyle w:val="TAC"/>
              <w:rPr>
                <w:rFonts w:eastAsia="Batang"/>
              </w:rPr>
            </w:pPr>
            <w:r w:rsidRPr="00916F30">
              <w:rPr>
                <w:rFonts w:eastAsia="Batang"/>
              </w:rPr>
              <w:t>0</w:t>
            </w:r>
          </w:p>
        </w:tc>
        <w:tc>
          <w:tcPr>
            <w:tcW w:w="2218" w:type="dxa"/>
            <w:shd w:val="clear" w:color="auto" w:fill="auto"/>
            <w:vAlign w:val="center"/>
          </w:tcPr>
          <w:p w14:paraId="4ACD4D11" w14:textId="77777777" w:rsidR="00F146B8" w:rsidRPr="00916F30" w:rsidRDefault="00F146B8" w:rsidP="001F325E">
            <w:pPr>
              <w:pStyle w:val="TAC"/>
              <w:rPr>
                <w:rFonts w:eastAsia="Batang"/>
              </w:rPr>
            </w:pPr>
            <w:r w:rsidRPr="00916F30">
              <w:rPr>
                <w:rFonts w:eastAsia="Batang"/>
              </w:rPr>
              <w:t>9</w:t>
            </w:r>
          </w:p>
        </w:tc>
        <w:tc>
          <w:tcPr>
            <w:tcW w:w="897" w:type="dxa"/>
            <w:shd w:val="clear" w:color="auto" w:fill="auto"/>
          </w:tcPr>
          <w:p w14:paraId="41126DDA" w14:textId="77777777" w:rsidR="00F146B8" w:rsidRPr="00916F30" w:rsidRDefault="00F146B8" w:rsidP="001F325E">
            <w:pPr>
              <w:pStyle w:val="TAC"/>
              <w:rPr>
                <w:rFonts w:eastAsia="Batang"/>
              </w:rPr>
            </w:pPr>
            <w:r w:rsidRPr="00916F30">
              <w:rPr>
                <w:rFonts w:eastAsia="Batang"/>
              </w:rPr>
              <w:t>0</w:t>
            </w:r>
          </w:p>
        </w:tc>
        <w:tc>
          <w:tcPr>
            <w:tcW w:w="1027" w:type="dxa"/>
            <w:vAlign w:val="center"/>
          </w:tcPr>
          <w:p w14:paraId="7B0D1484" w14:textId="77777777" w:rsidR="00F146B8" w:rsidRPr="00916F30" w:rsidRDefault="00F146B8" w:rsidP="001F325E">
            <w:pPr>
              <w:pStyle w:val="TAC"/>
              <w:rPr>
                <w:rFonts w:eastAsia="Batang"/>
              </w:rPr>
            </w:pPr>
            <w:r w:rsidRPr="00916F30">
              <w:rPr>
                <w:rFonts w:eastAsia="Batang"/>
              </w:rPr>
              <w:t>2</w:t>
            </w:r>
          </w:p>
        </w:tc>
        <w:tc>
          <w:tcPr>
            <w:tcW w:w="1097" w:type="dxa"/>
          </w:tcPr>
          <w:p w14:paraId="3FD9015E" w14:textId="77777777" w:rsidR="00F146B8" w:rsidRPr="00916F30" w:rsidRDefault="00F146B8" w:rsidP="001F325E">
            <w:pPr>
              <w:pStyle w:val="TAC"/>
              <w:rPr>
                <w:rFonts w:eastAsia="Batang"/>
              </w:rPr>
            </w:pPr>
            <w:r w:rsidRPr="00916F30">
              <w:rPr>
                <w:rFonts w:eastAsia="Batang"/>
              </w:rPr>
              <w:t>1</w:t>
            </w:r>
          </w:p>
        </w:tc>
        <w:tc>
          <w:tcPr>
            <w:tcW w:w="936" w:type="dxa"/>
          </w:tcPr>
          <w:p w14:paraId="03163EE8" w14:textId="77777777" w:rsidR="00F146B8" w:rsidRPr="00916F30" w:rsidRDefault="00F146B8" w:rsidP="001F325E">
            <w:pPr>
              <w:pStyle w:val="TAC"/>
              <w:rPr>
                <w:rFonts w:eastAsia="Batang"/>
              </w:rPr>
            </w:pPr>
            <w:r w:rsidRPr="00916F30">
              <w:rPr>
                <w:rFonts w:eastAsia="Batang"/>
              </w:rPr>
              <w:t>12</w:t>
            </w:r>
          </w:p>
        </w:tc>
      </w:tr>
      <w:tr w:rsidR="00F146B8" w:rsidRPr="00916F30" w14:paraId="67BB7D2B" w14:textId="77777777" w:rsidTr="001F325E">
        <w:tc>
          <w:tcPr>
            <w:tcW w:w="1396" w:type="dxa"/>
            <w:shd w:val="clear" w:color="auto" w:fill="auto"/>
          </w:tcPr>
          <w:p w14:paraId="1F3B0514" w14:textId="77777777" w:rsidR="00F146B8" w:rsidRPr="00916F30" w:rsidRDefault="00F146B8" w:rsidP="001F325E">
            <w:pPr>
              <w:pStyle w:val="TAC"/>
              <w:rPr>
                <w:rFonts w:eastAsia="Batang"/>
              </w:rPr>
            </w:pPr>
            <w:r w:rsidRPr="00916F30">
              <w:rPr>
                <w:rFonts w:eastAsia="Batang"/>
              </w:rPr>
              <w:t>162</w:t>
            </w:r>
          </w:p>
        </w:tc>
        <w:tc>
          <w:tcPr>
            <w:tcW w:w="1027" w:type="dxa"/>
            <w:shd w:val="clear" w:color="auto" w:fill="auto"/>
          </w:tcPr>
          <w:p w14:paraId="363E956A" w14:textId="77777777" w:rsidR="00F146B8" w:rsidRPr="00916F30" w:rsidRDefault="00F146B8" w:rsidP="001F325E">
            <w:pPr>
              <w:pStyle w:val="TAC"/>
              <w:rPr>
                <w:rFonts w:eastAsia="Batang"/>
              </w:rPr>
            </w:pPr>
            <w:r w:rsidRPr="00916F30">
              <w:rPr>
                <w:rFonts w:eastAsia="Batang"/>
              </w:rPr>
              <w:t>B4</w:t>
            </w:r>
          </w:p>
        </w:tc>
        <w:tc>
          <w:tcPr>
            <w:tcW w:w="828" w:type="dxa"/>
            <w:shd w:val="clear" w:color="auto" w:fill="auto"/>
            <w:vAlign w:val="center"/>
          </w:tcPr>
          <w:p w14:paraId="19F6E734" w14:textId="77777777" w:rsidR="00F146B8" w:rsidRPr="00916F30" w:rsidRDefault="00F146B8" w:rsidP="001F325E">
            <w:pPr>
              <w:pStyle w:val="TAC"/>
              <w:rPr>
                <w:rFonts w:eastAsia="Batang"/>
              </w:rPr>
            </w:pPr>
            <w:r w:rsidRPr="00916F30">
              <w:rPr>
                <w:rFonts w:eastAsia="Batang"/>
              </w:rPr>
              <w:t>1</w:t>
            </w:r>
          </w:p>
        </w:tc>
        <w:tc>
          <w:tcPr>
            <w:tcW w:w="690" w:type="dxa"/>
            <w:shd w:val="clear" w:color="auto" w:fill="auto"/>
            <w:vAlign w:val="center"/>
          </w:tcPr>
          <w:p w14:paraId="30107009" w14:textId="77777777" w:rsidR="00F146B8" w:rsidRPr="00916F30" w:rsidRDefault="00F146B8" w:rsidP="001F325E">
            <w:pPr>
              <w:pStyle w:val="TAC"/>
              <w:rPr>
                <w:rFonts w:eastAsia="Batang"/>
              </w:rPr>
            </w:pPr>
            <w:r w:rsidRPr="00916F30">
              <w:rPr>
                <w:rFonts w:eastAsia="Batang"/>
              </w:rPr>
              <w:t>0</w:t>
            </w:r>
          </w:p>
        </w:tc>
        <w:tc>
          <w:tcPr>
            <w:tcW w:w="2218" w:type="dxa"/>
            <w:shd w:val="clear" w:color="auto" w:fill="auto"/>
            <w:vAlign w:val="center"/>
          </w:tcPr>
          <w:p w14:paraId="01A6E150" w14:textId="77777777" w:rsidR="00F146B8" w:rsidRPr="00916F30" w:rsidRDefault="00F146B8" w:rsidP="001F325E">
            <w:pPr>
              <w:pStyle w:val="TAC"/>
              <w:rPr>
                <w:rFonts w:eastAsia="Batang"/>
              </w:rPr>
            </w:pPr>
            <w:r w:rsidRPr="00916F30">
              <w:rPr>
                <w:rFonts w:eastAsia="Batang"/>
              </w:rPr>
              <w:t>4,9</w:t>
            </w:r>
          </w:p>
        </w:tc>
        <w:tc>
          <w:tcPr>
            <w:tcW w:w="897" w:type="dxa"/>
            <w:shd w:val="clear" w:color="auto" w:fill="auto"/>
          </w:tcPr>
          <w:p w14:paraId="7A1E7DF2" w14:textId="77777777" w:rsidR="00F146B8" w:rsidRPr="00916F30" w:rsidRDefault="00F146B8" w:rsidP="001F325E">
            <w:pPr>
              <w:pStyle w:val="TAC"/>
              <w:rPr>
                <w:rFonts w:eastAsia="Batang"/>
              </w:rPr>
            </w:pPr>
            <w:r w:rsidRPr="00916F30">
              <w:rPr>
                <w:rFonts w:eastAsia="Batang"/>
              </w:rPr>
              <w:t>2</w:t>
            </w:r>
          </w:p>
        </w:tc>
        <w:tc>
          <w:tcPr>
            <w:tcW w:w="1027" w:type="dxa"/>
            <w:vAlign w:val="center"/>
          </w:tcPr>
          <w:p w14:paraId="7ED29C7B" w14:textId="77777777" w:rsidR="00F146B8" w:rsidRPr="00916F30" w:rsidRDefault="00F146B8" w:rsidP="001F325E">
            <w:pPr>
              <w:pStyle w:val="TAC"/>
              <w:rPr>
                <w:rFonts w:eastAsia="Batang"/>
              </w:rPr>
            </w:pPr>
            <w:r w:rsidRPr="00916F30">
              <w:rPr>
                <w:rFonts w:eastAsia="Batang"/>
              </w:rPr>
              <w:t>1</w:t>
            </w:r>
          </w:p>
        </w:tc>
        <w:tc>
          <w:tcPr>
            <w:tcW w:w="1097" w:type="dxa"/>
          </w:tcPr>
          <w:p w14:paraId="70CA11E4" w14:textId="77777777" w:rsidR="00F146B8" w:rsidRPr="00916F30" w:rsidRDefault="00F146B8" w:rsidP="001F325E">
            <w:pPr>
              <w:pStyle w:val="TAC"/>
              <w:rPr>
                <w:rFonts w:eastAsia="Batang"/>
              </w:rPr>
            </w:pPr>
            <w:r w:rsidRPr="00916F30">
              <w:rPr>
                <w:rFonts w:eastAsia="Batang"/>
              </w:rPr>
              <w:t>1</w:t>
            </w:r>
          </w:p>
        </w:tc>
        <w:tc>
          <w:tcPr>
            <w:tcW w:w="936" w:type="dxa"/>
          </w:tcPr>
          <w:p w14:paraId="131D57BC" w14:textId="77777777" w:rsidR="00F146B8" w:rsidRPr="00916F30" w:rsidRDefault="00F146B8" w:rsidP="001F325E">
            <w:pPr>
              <w:pStyle w:val="TAC"/>
              <w:rPr>
                <w:rFonts w:eastAsia="Batang"/>
              </w:rPr>
            </w:pPr>
            <w:r w:rsidRPr="00916F30">
              <w:rPr>
                <w:rFonts w:eastAsia="Batang"/>
              </w:rPr>
              <w:t>12</w:t>
            </w:r>
          </w:p>
        </w:tc>
      </w:tr>
      <w:tr w:rsidR="00F146B8" w:rsidRPr="00916F30" w14:paraId="340DB83F" w14:textId="77777777" w:rsidTr="001F325E">
        <w:tc>
          <w:tcPr>
            <w:tcW w:w="1396" w:type="dxa"/>
            <w:shd w:val="clear" w:color="auto" w:fill="auto"/>
          </w:tcPr>
          <w:p w14:paraId="1EBDCB77" w14:textId="77777777" w:rsidR="00F146B8" w:rsidRPr="00916F30" w:rsidRDefault="00F146B8" w:rsidP="001F325E">
            <w:pPr>
              <w:pStyle w:val="TAC"/>
              <w:rPr>
                <w:rFonts w:eastAsia="Batang"/>
              </w:rPr>
            </w:pPr>
            <w:r w:rsidRPr="00916F30">
              <w:rPr>
                <w:rFonts w:eastAsia="Batang"/>
              </w:rPr>
              <w:t>163</w:t>
            </w:r>
          </w:p>
        </w:tc>
        <w:tc>
          <w:tcPr>
            <w:tcW w:w="1027" w:type="dxa"/>
            <w:shd w:val="clear" w:color="auto" w:fill="auto"/>
          </w:tcPr>
          <w:p w14:paraId="72335CD5" w14:textId="77777777" w:rsidR="00F146B8" w:rsidRPr="00916F30" w:rsidRDefault="00F146B8" w:rsidP="001F325E">
            <w:pPr>
              <w:pStyle w:val="TAC"/>
              <w:rPr>
                <w:rFonts w:eastAsia="Batang"/>
              </w:rPr>
            </w:pPr>
            <w:r w:rsidRPr="00916F30">
              <w:rPr>
                <w:rFonts w:eastAsia="Batang"/>
              </w:rPr>
              <w:t>B4</w:t>
            </w:r>
          </w:p>
        </w:tc>
        <w:tc>
          <w:tcPr>
            <w:tcW w:w="828" w:type="dxa"/>
            <w:shd w:val="clear" w:color="auto" w:fill="auto"/>
            <w:vAlign w:val="center"/>
          </w:tcPr>
          <w:p w14:paraId="377D57F5" w14:textId="77777777" w:rsidR="00F146B8" w:rsidRPr="00916F30" w:rsidRDefault="00F146B8" w:rsidP="001F325E">
            <w:pPr>
              <w:pStyle w:val="TAC"/>
              <w:rPr>
                <w:rFonts w:eastAsia="Batang"/>
              </w:rPr>
            </w:pPr>
            <w:r w:rsidRPr="00916F30">
              <w:rPr>
                <w:rFonts w:eastAsia="Batang"/>
              </w:rPr>
              <w:t>1</w:t>
            </w:r>
          </w:p>
        </w:tc>
        <w:tc>
          <w:tcPr>
            <w:tcW w:w="690" w:type="dxa"/>
            <w:shd w:val="clear" w:color="auto" w:fill="auto"/>
            <w:vAlign w:val="center"/>
          </w:tcPr>
          <w:p w14:paraId="5EA42027" w14:textId="77777777" w:rsidR="00F146B8" w:rsidRPr="00916F30" w:rsidRDefault="00F146B8" w:rsidP="001F325E">
            <w:pPr>
              <w:pStyle w:val="TAC"/>
              <w:rPr>
                <w:rFonts w:eastAsia="Batang"/>
              </w:rPr>
            </w:pPr>
            <w:r w:rsidRPr="00916F30">
              <w:rPr>
                <w:rFonts w:eastAsia="Batang"/>
              </w:rPr>
              <w:t>0</w:t>
            </w:r>
          </w:p>
        </w:tc>
        <w:tc>
          <w:tcPr>
            <w:tcW w:w="2218" w:type="dxa"/>
            <w:shd w:val="clear" w:color="auto" w:fill="auto"/>
            <w:vAlign w:val="center"/>
          </w:tcPr>
          <w:p w14:paraId="59726350" w14:textId="77777777" w:rsidR="00F146B8" w:rsidRPr="00916F30" w:rsidRDefault="00F146B8" w:rsidP="001F325E">
            <w:pPr>
              <w:pStyle w:val="TAC"/>
              <w:rPr>
                <w:rFonts w:eastAsia="Batang"/>
              </w:rPr>
            </w:pPr>
            <w:r w:rsidRPr="00916F30">
              <w:rPr>
                <w:rFonts w:eastAsia="Batang"/>
              </w:rPr>
              <w:t>7,9</w:t>
            </w:r>
          </w:p>
        </w:tc>
        <w:tc>
          <w:tcPr>
            <w:tcW w:w="897" w:type="dxa"/>
            <w:shd w:val="clear" w:color="auto" w:fill="auto"/>
          </w:tcPr>
          <w:p w14:paraId="1458EA87" w14:textId="77777777" w:rsidR="00F146B8" w:rsidRPr="00916F30" w:rsidRDefault="00F146B8" w:rsidP="001F325E">
            <w:pPr>
              <w:pStyle w:val="TAC"/>
              <w:rPr>
                <w:rFonts w:eastAsia="Batang"/>
              </w:rPr>
            </w:pPr>
            <w:r w:rsidRPr="00916F30">
              <w:rPr>
                <w:rFonts w:eastAsia="Batang"/>
              </w:rPr>
              <w:t>2</w:t>
            </w:r>
          </w:p>
        </w:tc>
        <w:tc>
          <w:tcPr>
            <w:tcW w:w="1027" w:type="dxa"/>
            <w:vAlign w:val="center"/>
          </w:tcPr>
          <w:p w14:paraId="3229F730" w14:textId="77777777" w:rsidR="00F146B8" w:rsidRPr="00916F30" w:rsidRDefault="00F146B8" w:rsidP="001F325E">
            <w:pPr>
              <w:pStyle w:val="TAC"/>
              <w:rPr>
                <w:rFonts w:eastAsia="Batang"/>
              </w:rPr>
            </w:pPr>
            <w:r w:rsidRPr="00916F30">
              <w:rPr>
                <w:rFonts w:eastAsia="Batang"/>
              </w:rPr>
              <w:t>1</w:t>
            </w:r>
          </w:p>
        </w:tc>
        <w:tc>
          <w:tcPr>
            <w:tcW w:w="1097" w:type="dxa"/>
          </w:tcPr>
          <w:p w14:paraId="0EFCC47B" w14:textId="77777777" w:rsidR="00F146B8" w:rsidRPr="00916F30" w:rsidRDefault="00F146B8" w:rsidP="001F325E">
            <w:pPr>
              <w:pStyle w:val="TAC"/>
              <w:rPr>
                <w:rFonts w:eastAsia="Batang"/>
              </w:rPr>
            </w:pPr>
            <w:r w:rsidRPr="00916F30">
              <w:rPr>
                <w:rFonts w:eastAsia="Batang"/>
              </w:rPr>
              <w:t>1</w:t>
            </w:r>
          </w:p>
        </w:tc>
        <w:tc>
          <w:tcPr>
            <w:tcW w:w="936" w:type="dxa"/>
          </w:tcPr>
          <w:p w14:paraId="120A6692" w14:textId="77777777" w:rsidR="00F146B8" w:rsidRPr="00916F30" w:rsidRDefault="00F146B8" w:rsidP="001F325E">
            <w:pPr>
              <w:pStyle w:val="TAC"/>
              <w:rPr>
                <w:rFonts w:eastAsia="Batang"/>
              </w:rPr>
            </w:pPr>
            <w:r w:rsidRPr="00916F30">
              <w:rPr>
                <w:rFonts w:eastAsia="Batang"/>
              </w:rPr>
              <w:t>12</w:t>
            </w:r>
          </w:p>
        </w:tc>
      </w:tr>
      <w:tr w:rsidR="00F146B8" w:rsidRPr="00916F30" w14:paraId="6A0912C2" w14:textId="77777777" w:rsidTr="001F325E">
        <w:tc>
          <w:tcPr>
            <w:tcW w:w="1396" w:type="dxa"/>
            <w:shd w:val="clear" w:color="auto" w:fill="auto"/>
          </w:tcPr>
          <w:p w14:paraId="0D620E20" w14:textId="77777777" w:rsidR="00F146B8" w:rsidRPr="00916F30" w:rsidRDefault="00F146B8" w:rsidP="001F325E">
            <w:pPr>
              <w:pStyle w:val="TAC"/>
              <w:rPr>
                <w:rFonts w:eastAsia="Batang"/>
              </w:rPr>
            </w:pPr>
            <w:r w:rsidRPr="00916F30">
              <w:rPr>
                <w:rFonts w:eastAsia="Batang"/>
              </w:rPr>
              <w:t>164</w:t>
            </w:r>
          </w:p>
        </w:tc>
        <w:tc>
          <w:tcPr>
            <w:tcW w:w="1027" w:type="dxa"/>
            <w:shd w:val="clear" w:color="auto" w:fill="auto"/>
          </w:tcPr>
          <w:p w14:paraId="05C48ED0" w14:textId="77777777" w:rsidR="00F146B8" w:rsidRPr="00916F30" w:rsidRDefault="00F146B8" w:rsidP="001F325E">
            <w:pPr>
              <w:pStyle w:val="TAC"/>
              <w:rPr>
                <w:rFonts w:eastAsia="Batang"/>
              </w:rPr>
            </w:pPr>
            <w:r w:rsidRPr="00916F30">
              <w:rPr>
                <w:rFonts w:eastAsia="Batang"/>
              </w:rPr>
              <w:t>B4</w:t>
            </w:r>
          </w:p>
        </w:tc>
        <w:tc>
          <w:tcPr>
            <w:tcW w:w="828" w:type="dxa"/>
            <w:shd w:val="clear" w:color="auto" w:fill="auto"/>
            <w:vAlign w:val="center"/>
          </w:tcPr>
          <w:p w14:paraId="60A762FB" w14:textId="77777777" w:rsidR="00F146B8" w:rsidRPr="00916F30" w:rsidRDefault="00F146B8" w:rsidP="001F325E">
            <w:pPr>
              <w:pStyle w:val="TAC"/>
              <w:rPr>
                <w:rFonts w:eastAsia="Batang"/>
              </w:rPr>
            </w:pPr>
            <w:r w:rsidRPr="00916F30">
              <w:rPr>
                <w:rFonts w:eastAsia="Batang"/>
              </w:rPr>
              <w:t>1</w:t>
            </w:r>
          </w:p>
        </w:tc>
        <w:tc>
          <w:tcPr>
            <w:tcW w:w="690" w:type="dxa"/>
            <w:shd w:val="clear" w:color="auto" w:fill="auto"/>
          </w:tcPr>
          <w:p w14:paraId="108D117A" w14:textId="77777777" w:rsidR="00F146B8" w:rsidRPr="00916F30" w:rsidRDefault="00F146B8" w:rsidP="001F325E">
            <w:pPr>
              <w:pStyle w:val="TAC"/>
              <w:rPr>
                <w:rFonts w:eastAsia="Batang"/>
              </w:rPr>
            </w:pPr>
            <w:r w:rsidRPr="00916F30">
              <w:rPr>
                <w:rFonts w:eastAsia="Batang"/>
              </w:rPr>
              <w:t>0</w:t>
            </w:r>
          </w:p>
        </w:tc>
        <w:tc>
          <w:tcPr>
            <w:tcW w:w="2218" w:type="dxa"/>
            <w:shd w:val="clear" w:color="auto" w:fill="auto"/>
            <w:vAlign w:val="center"/>
          </w:tcPr>
          <w:p w14:paraId="0EE42414" w14:textId="77777777" w:rsidR="00F146B8" w:rsidRPr="00916F30" w:rsidRDefault="00F146B8" w:rsidP="001F325E">
            <w:pPr>
              <w:pStyle w:val="TAC"/>
              <w:rPr>
                <w:rFonts w:eastAsia="Batang"/>
              </w:rPr>
            </w:pPr>
            <w:r w:rsidRPr="00916F30">
              <w:rPr>
                <w:rFonts w:eastAsia="Batang"/>
              </w:rPr>
              <w:t>8,9</w:t>
            </w:r>
          </w:p>
        </w:tc>
        <w:tc>
          <w:tcPr>
            <w:tcW w:w="897" w:type="dxa"/>
            <w:shd w:val="clear" w:color="auto" w:fill="auto"/>
          </w:tcPr>
          <w:p w14:paraId="6148D3ED" w14:textId="77777777" w:rsidR="00F146B8" w:rsidRPr="00916F30" w:rsidRDefault="00F146B8" w:rsidP="001F325E">
            <w:pPr>
              <w:pStyle w:val="TAC"/>
              <w:rPr>
                <w:rFonts w:eastAsia="Batang"/>
              </w:rPr>
            </w:pPr>
            <w:r w:rsidRPr="00916F30">
              <w:rPr>
                <w:rFonts w:eastAsia="Batang"/>
              </w:rPr>
              <w:t>0</w:t>
            </w:r>
          </w:p>
        </w:tc>
        <w:tc>
          <w:tcPr>
            <w:tcW w:w="1027" w:type="dxa"/>
            <w:vAlign w:val="center"/>
          </w:tcPr>
          <w:p w14:paraId="41F721EF" w14:textId="77777777" w:rsidR="00F146B8" w:rsidRPr="00916F30" w:rsidRDefault="00F146B8" w:rsidP="001F325E">
            <w:pPr>
              <w:pStyle w:val="TAC"/>
              <w:rPr>
                <w:rFonts w:eastAsia="Batang"/>
              </w:rPr>
            </w:pPr>
            <w:r w:rsidRPr="00916F30">
              <w:rPr>
                <w:rFonts w:eastAsia="Batang"/>
              </w:rPr>
              <w:t>2</w:t>
            </w:r>
          </w:p>
        </w:tc>
        <w:tc>
          <w:tcPr>
            <w:tcW w:w="1097" w:type="dxa"/>
          </w:tcPr>
          <w:p w14:paraId="40DDAACF" w14:textId="77777777" w:rsidR="00F146B8" w:rsidRPr="00916F30" w:rsidRDefault="00F146B8" w:rsidP="001F325E">
            <w:pPr>
              <w:pStyle w:val="TAC"/>
              <w:rPr>
                <w:rFonts w:eastAsia="Batang"/>
              </w:rPr>
            </w:pPr>
            <w:r w:rsidRPr="00916F30">
              <w:rPr>
                <w:rFonts w:eastAsia="Batang"/>
              </w:rPr>
              <w:t>1</w:t>
            </w:r>
          </w:p>
        </w:tc>
        <w:tc>
          <w:tcPr>
            <w:tcW w:w="936" w:type="dxa"/>
          </w:tcPr>
          <w:p w14:paraId="12EEB100" w14:textId="77777777" w:rsidR="00F146B8" w:rsidRPr="00916F30" w:rsidRDefault="00F146B8" w:rsidP="001F325E">
            <w:pPr>
              <w:pStyle w:val="TAC"/>
              <w:rPr>
                <w:rFonts w:eastAsia="Batang"/>
              </w:rPr>
            </w:pPr>
            <w:r w:rsidRPr="00916F30">
              <w:rPr>
                <w:rFonts w:eastAsia="Batang"/>
              </w:rPr>
              <w:t>12</w:t>
            </w:r>
          </w:p>
        </w:tc>
      </w:tr>
      <w:tr w:rsidR="00F146B8" w:rsidRPr="00916F30" w14:paraId="0C38CD4D" w14:textId="77777777" w:rsidTr="001F325E">
        <w:tc>
          <w:tcPr>
            <w:tcW w:w="1396" w:type="dxa"/>
            <w:shd w:val="clear" w:color="auto" w:fill="auto"/>
          </w:tcPr>
          <w:p w14:paraId="79217A6F" w14:textId="77777777" w:rsidR="00F146B8" w:rsidRPr="00916F30" w:rsidRDefault="00F146B8" w:rsidP="001F325E">
            <w:pPr>
              <w:pStyle w:val="TAC"/>
              <w:rPr>
                <w:rFonts w:eastAsia="Batang"/>
              </w:rPr>
            </w:pPr>
            <w:r w:rsidRPr="00916F30">
              <w:rPr>
                <w:rFonts w:eastAsia="Batang"/>
              </w:rPr>
              <w:t>165</w:t>
            </w:r>
          </w:p>
        </w:tc>
        <w:tc>
          <w:tcPr>
            <w:tcW w:w="1027" w:type="dxa"/>
            <w:shd w:val="clear" w:color="auto" w:fill="auto"/>
          </w:tcPr>
          <w:p w14:paraId="1462EBFD" w14:textId="77777777" w:rsidR="00F146B8" w:rsidRPr="00916F30" w:rsidRDefault="00F146B8" w:rsidP="001F325E">
            <w:pPr>
              <w:pStyle w:val="TAC"/>
              <w:rPr>
                <w:rFonts w:eastAsia="Batang"/>
              </w:rPr>
            </w:pPr>
            <w:r w:rsidRPr="00916F30">
              <w:rPr>
                <w:rFonts w:eastAsia="Batang"/>
              </w:rPr>
              <w:t>B4</w:t>
            </w:r>
          </w:p>
        </w:tc>
        <w:tc>
          <w:tcPr>
            <w:tcW w:w="828" w:type="dxa"/>
            <w:shd w:val="clear" w:color="auto" w:fill="auto"/>
            <w:vAlign w:val="center"/>
          </w:tcPr>
          <w:p w14:paraId="3203FF89" w14:textId="77777777" w:rsidR="00F146B8" w:rsidRPr="00916F30" w:rsidRDefault="00F146B8" w:rsidP="001F325E">
            <w:pPr>
              <w:pStyle w:val="TAC"/>
              <w:rPr>
                <w:rFonts w:eastAsia="Batang"/>
              </w:rPr>
            </w:pPr>
            <w:r w:rsidRPr="00916F30">
              <w:rPr>
                <w:rFonts w:eastAsia="Batang"/>
              </w:rPr>
              <w:t>1</w:t>
            </w:r>
          </w:p>
        </w:tc>
        <w:tc>
          <w:tcPr>
            <w:tcW w:w="690" w:type="dxa"/>
            <w:shd w:val="clear" w:color="auto" w:fill="auto"/>
            <w:vAlign w:val="center"/>
          </w:tcPr>
          <w:p w14:paraId="5E6EEE34" w14:textId="77777777" w:rsidR="00F146B8" w:rsidRPr="00916F30" w:rsidRDefault="00F146B8" w:rsidP="001F325E">
            <w:pPr>
              <w:pStyle w:val="TAC"/>
              <w:rPr>
                <w:rFonts w:eastAsia="Batang"/>
              </w:rPr>
            </w:pPr>
            <w:r w:rsidRPr="00916F30">
              <w:rPr>
                <w:rFonts w:eastAsia="Batang"/>
              </w:rPr>
              <w:t>0</w:t>
            </w:r>
          </w:p>
        </w:tc>
        <w:tc>
          <w:tcPr>
            <w:tcW w:w="2218" w:type="dxa"/>
            <w:shd w:val="clear" w:color="auto" w:fill="auto"/>
            <w:vAlign w:val="center"/>
          </w:tcPr>
          <w:p w14:paraId="60B52D03" w14:textId="77777777" w:rsidR="00F146B8" w:rsidRPr="00916F30" w:rsidRDefault="00F146B8" w:rsidP="001F325E">
            <w:pPr>
              <w:pStyle w:val="TAC"/>
              <w:rPr>
                <w:rFonts w:eastAsia="Batang"/>
              </w:rPr>
            </w:pPr>
            <w:r w:rsidRPr="00916F30">
              <w:rPr>
                <w:rFonts w:eastAsia="Batang"/>
              </w:rPr>
              <w:t>3,4,8,9</w:t>
            </w:r>
          </w:p>
        </w:tc>
        <w:tc>
          <w:tcPr>
            <w:tcW w:w="897" w:type="dxa"/>
            <w:shd w:val="clear" w:color="auto" w:fill="auto"/>
          </w:tcPr>
          <w:p w14:paraId="218CAA0D" w14:textId="77777777" w:rsidR="00F146B8" w:rsidRPr="00916F30" w:rsidRDefault="00F146B8" w:rsidP="001F325E">
            <w:pPr>
              <w:pStyle w:val="TAC"/>
              <w:rPr>
                <w:rFonts w:eastAsia="Batang"/>
              </w:rPr>
            </w:pPr>
            <w:r w:rsidRPr="00916F30">
              <w:rPr>
                <w:rFonts w:eastAsia="Batang"/>
              </w:rPr>
              <w:t>2</w:t>
            </w:r>
          </w:p>
        </w:tc>
        <w:tc>
          <w:tcPr>
            <w:tcW w:w="1027" w:type="dxa"/>
            <w:vAlign w:val="center"/>
          </w:tcPr>
          <w:p w14:paraId="2C648605" w14:textId="77777777" w:rsidR="00F146B8" w:rsidRPr="00916F30" w:rsidRDefault="00F146B8" w:rsidP="001F325E">
            <w:pPr>
              <w:pStyle w:val="TAC"/>
              <w:rPr>
                <w:rFonts w:eastAsia="Batang"/>
              </w:rPr>
            </w:pPr>
            <w:r w:rsidRPr="00916F30">
              <w:rPr>
                <w:rFonts w:eastAsia="Batang"/>
              </w:rPr>
              <w:t>1</w:t>
            </w:r>
          </w:p>
        </w:tc>
        <w:tc>
          <w:tcPr>
            <w:tcW w:w="1097" w:type="dxa"/>
          </w:tcPr>
          <w:p w14:paraId="27764ABB" w14:textId="77777777" w:rsidR="00F146B8" w:rsidRPr="00916F30" w:rsidRDefault="00F146B8" w:rsidP="001F325E">
            <w:pPr>
              <w:pStyle w:val="TAC"/>
              <w:rPr>
                <w:rFonts w:eastAsia="Batang"/>
              </w:rPr>
            </w:pPr>
            <w:r w:rsidRPr="00916F30">
              <w:rPr>
                <w:rFonts w:eastAsia="Batang"/>
              </w:rPr>
              <w:t>1</w:t>
            </w:r>
          </w:p>
        </w:tc>
        <w:tc>
          <w:tcPr>
            <w:tcW w:w="936" w:type="dxa"/>
          </w:tcPr>
          <w:p w14:paraId="001DA468" w14:textId="77777777" w:rsidR="00F146B8" w:rsidRPr="00916F30" w:rsidRDefault="00F146B8" w:rsidP="001F325E">
            <w:pPr>
              <w:pStyle w:val="TAC"/>
              <w:rPr>
                <w:rFonts w:eastAsia="Batang"/>
              </w:rPr>
            </w:pPr>
            <w:r w:rsidRPr="00916F30">
              <w:rPr>
                <w:rFonts w:eastAsia="Batang"/>
              </w:rPr>
              <w:t>12</w:t>
            </w:r>
          </w:p>
        </w:tc>
      </w:tr>
      <w:tr w:rsidR="00F146B8" w:rsidRPr="00916F30" w14:paraId="160CD80F" w14:textId="77777777" w:rsidTr="001F325E">
        <w:tc>
          <w:tcPr>
            <w:tcW w:w="1396" w:type="dxa"/>
            <w:shd w:val="clear" w:color="auto" w:fill="auto"/>
          </w:tcPr>
          <w:p w14:paraId="7A28BA31" w14:textId="77777777" w:rsidR="00F146B8" w:rsidRPr="00916F30" w:rsidRDefault="00F146B8" w:rsidP="001F325E">
            <w:pPr>
              <w:pStyle w:val="TAC"/>
              <w:rPr>
                <w:rFonts w:eastAsia="Batang"/>
              </w:rPr>
            </w:pPr>
            <w:r w:rsidRPr="00916F30">
              <w:rPr>
                <w:rFonts w:eastAsia="Batang"/>
              </w:rPr>
              <w:t>166</w:t>
            </w:r>
          </w:p>
        </w:tc>
        <w:tc>
          <w:tcPr>
            <w:tcW w:w="1027" w:type="dxa"/>
            <w:shd w:val="clear" w:color="auto" w:fill="auto"/>
          </w:tcPr>
          <w:p w14:paraId="077BF35D" w14:textId="77777777" w:rsidR="00F146B8" w:rsidRPr="00916F30" w:rsidRDefault="00F146B8" w:rsidP="001F325E">
            <w:pPr>
              <w:pStyle w:val="TAC"/>
              <w:rPr>
                <w:rFonts w:eastAsia="Batang"/>
              </w:rPr>
            </w:pPr>
            <w:r w:rsidRPr="00916F30">
              <w:rPr>
                <w:rFonts w:eastAsia="Batang"/>
              </w:rPr>
              <w:t>B4</w:t>
            </w:r>
          </w:p>
        </w:tc>
        <w:tc>
          <w:tcPr>
            <w:tcW w:w="828" w:type="dxa"/>
            <w:shd w:val="clear" w:color="auto" w:fill="auto"/>
            <w:vAlign w:val="center"/>
          </w:tcPr>
          <w:p w14:paraId="3933EE02" w14:textId="77777777" w:rsidR="00F146B8" w:rsidRPr="00916F30" w:rsidRDefault="00F146B8" w:rsidP="001F325E">
            <w:pPr>
              <w:pStyle w:val="TAC"/>
              <w:rPr>
                <w:rFonts w:eastAsia="Batang"/>
              </w:rPr>
            </w:pPr>
            <w:r w:rsidRPr="00916F30">
              <w:rPr>
                <w:rFonts w:eastAsia="Batang"/>
              </w:rPr>
              <w:t>1</w:t>
            </w:r>
          </w:p>
        </w:tc>
        <w:tc>
          <w:tcPr>
            <w:tcW w:w="690" w:type="dxa"/>
            <w:shd w:val="clear" w:color="auto" w:fill="auto"/>
            <w:vAlign w:val="center"/>
          </w:tcPr>
          <w:p w14:paraId="183E978C" w14:textId="77777777" w:rsidR="00F146B8" w:rsidRPr="00916F30" w:rsidRDefault="00F146B8" w:rsidP="001F325E">
            <w:pPr>
              <w:pStyle w:val="TAC"/>
              <w:rPr>
                <w:rFonts w:eastAsia="Batang"/>
              </w:rPr>
            </w:pPr>
            <w:r w:rsidRPr="00916F30">
              <w:rPr>
                <w:rFonts w:eastAsia="Batang"/>
              </w:rPr>
              <w:t>0</w:t>
            </w:r>
          </w:p>
        </w:tc>
        <w:tc>
          <w:tcPr>
            <w:tcW w:w="2218" w:type="dxa"/>
            <w:shd w:val="clear" w:color="auto" w:fill="auto"/>
            <w:vAlign w:val="center"/>
          </w:tcPr>
          <w:p w14:paraId="3448A103" w14:textId="77777777" w:rsidR="00F146B8" w:rsidRPr="00916F30" w:rsidRDefault="00F146B8" w:rsidP="001F325E">
            <w:pPr>
              <w:pStyle w:val="TAC"/>
              <w:rPr>
                <w:rFonts w:eastAsia="Batang"/>
              </w:rPr>
            </w:pPr>
            <w:r w:rsidRPr="00916F30">
              <w:rPr>
                <w:rFonts w:eastAsia="Batang"/>
              </w:rPr>
              <w:t>1,3,5,7,9</w:t>
            </w:r>
          </w:p>
        </w:tc>
        <w:tc>
          <w:tcPr>
            <w:tcW w:w="897" w:type="dxa"/>
            <w:shd w:val="clear" w:color="auto" w:fill="auto"/>
            <w:vAlign w:val="center"/>
          </w:tcPr>
          <w:p w14:paraId="6155D10C" w14:textId="77777777" w:rsidR="00F146B8" w:rsidRPr="00916F30" w:rsidRDefault="00F146B8" w:rsidP="001F325E">
            <w:pPr>
              <w:pStyle w:val="TAC"/>
              <w:rPr>
                <w:rFonts w:eastAsia="Batang"/>
              </w:rPr>
            </w:pPr>
            <w:r w:rsidRPr="00916F30">
              <w:rPr>
                <w:rFonts w:eastAsia="Batang"/>
              </w:rPr>
              <w:t>2</w:t>
            </w:r>
          </w:p>
        </w:tc>
        <w:tc>
          <w:tcPr>
            <w:tcW w:w="1027" w:type="dxa"/>
            <w:vAlign w:val="center"/>
          </w:tcPr>
          <w:p w14:paraId="344194D9" w14:textId="77777777" w:rsidR="00F146B8" w:rsidRPr="00916F30" w:rsidRDefault="00F146B8" w:rsidP="001F325E">
            <w:pPr>
              <w:pStyle w:val="TAC"/>
              <w:rPr>
                <w:rFonts w:eastAsia="Batang"/>
              </w:rPr>
            </w:pPr>
            <w:r w:rsidRPr="00916F30">
              <w:rPr>
                <w:rFonts w:eastAsia="Batang"/>
              </w:rPr>
              <w:t>1</w:t>
            </w:r>
          </w:p>
        </w:tc>
        <w:tc>
          <w:tcPr>
            <w:tcW w:w="1097" w:type="dxa"/>
            <w:vAlign w:val="center"/>
          </w:tcPr>
          <w:p w14:paraId="52F81A5A" w14:textId="77777777" w:rsidR="00F146B8" w:rsidRPr="00916F30" w:rsidRDefault="00F146B8" w:rsidP="001F325E">
            <w:pPr>
              <w:pStyle w:val="TAC"/>
              <w:rPr>
                <w:rFonts w:eastAsia="Batang"/>
              </w:rPr>
            </w:pPr>
            <w:r w:rsidRPr="00916F30">
              <w:rPr>
                <w:rFonts w:eastAsia="Batang"/>
              </w:rPr>
              <w:t>1</w:t>
            </w:r>
          </w:p>
        </w:tc>
        <w:tc>
          <w:tcPr>
            <w:tcW w:w="936" w:type="dxa"/>
          </w:tcPr>
          <w:p w14:paraId="1317E084" w14:textId="77777777" w:rsidR="00F146B8" w:rsidRPr="00916F30" w:rsidRDefault="00F146B8" w:rsidP="001F325E">
            <w:pPr>
              <w:pStyle w:val="TAC"/>
              <w:rPr>
                <w:rFonts w:eastAsia="Batang"/>
              </w:rPr>
            </w:pPr>
            <w:r w:rsidRPr="00916F30">
              <w:rPr>
                <w:rFonts w:eastAsia="Batang"/>
              </w:rPr>
              <w:t>12</w:t>
            </w:r>
          </w:p>
        </w:tc>
      </w:tr>
      <w:tr w:rsidR="00F146B8" w:rsidRPr="00916F30" w14:paraId="237C0FC1" w14:textId="77777777" w:rsidTr="001F325E">
        <w:tc>
          <w:tcPr>
            <w:tcW w:w="1396" w:type="dxa"/>
            <w:shd w:val="clear" w:color="auto" w:fill="auto"/>
          </w:tcPr>
          <w:p w14:paraId="05C98275" w14:textId="77777777" w:rsidR="00F146B8" w:rsidRPr="00916F30" w:rsidRDefault="00F146B8" w:rsidP="001F325E">
            <w:pPr>
              <w:pStyle w:val="TAC"/>
              <w:rPr>
                <w:rFonts w:eastAsia="Batang"/>
              </w:rPr>
            </w:pPr>
            <w:r w:rsidRPr="00916F30">
              <w:rPr>
                <w:rFonts w:eastAsia="Batang"/>
              </w:rPr>
              <w:t>167</w:t>
            </w:r>
          </w:p>
        </w:tc>
        <w:tc>
          <w:tcPr>
            <w:tcW w:w="1027" w:type="dxa"/>
            <w:shd w:val="clear" w:color="auto" w:fill="auto"/>
          </w:tcPr>
          <w:p w14:paraId="1E9E6F2A" w14:textId="77777777" w:rsidR="00F146B8" w:rsidRPr="00916F30" w:rsidRDefault="00F146B8" w:rsidP="001F325E">
            <w:pPr>
              <w:pStyle w:val="TAC"/>
              <w:rPr>
                <w:rFonts w:eastAsia="Batang"/>
              </w:rPr>
            </w:pPr>
            <w:r w:rsidRPr="00916F30">
              <w:rPr>
                <w:rFonts w:eastAsia="Batang"/>
              </w:rPr>
              <w:t>B4</w:t>
            </w:r>
          </w:p>
        </w:tc>
        <w:tc>
          <w:tcPr>
            <w:tcW w:w="828" w:type="dxa"/>
            <w:shd w:val="clear" w:color="auto" w:fill="auto"/>
            <w:vAlign w:val="center"/>
          </w:tcPr>
          <w:p w14:paraId="3F1B5BA0" w14:textId="77777777" w:rsidR="00F146B8" w:rsidRPr="00916F30" w:rsidRDefault="00F146B8" w:rsidP="001F325E">
            <w:pPr>
              <w:pStyle w:val="TAC"/>
              <w:rPr>
                <w:rFonts w:eastAsia="Batang"/>
              </w:rPr>
            </w:pPr>
            <w:r w:rsidRPr="00916F30">
              <w:rPr>
                <w:rFonts w:eastAsia="Batang"/>
              </w:rPr>
              <w:t>1</w:t>
            </w:r>
          </w:p>
        </w:tc>
        <w:tc>
          <w:tcPr>
            <w:tcW w:w="690" w:type="dxa"/>
            <w:shd w:val="clear" w:color="auto" w:fill="auto"/>
            <w:vAlign w:val="center"/>
          </w:tcPr>
          <w:p w14:paraId="1796D9E7" w14:textId="77777777" w:rsidR="00F146B8" w:rsidRPr="00916F30" w:rsidRDefault="00F146B8" w:rsidP="001F325E">
            <w:pPr>
              <w:pStyle w:val="TAC"/>
              <w:rPr>
                <w:rFonts w:eastAsia="Batang"/>
              </w:rPr>
            </w:pPr>
            <w:r w:rsidRPr="00916F30">
              <w:rPr>
                <w:rFonts w:eastAsia="Batang"/>
              </w:rPr>
              <w:t>0</w:t>
            </w:r>
          </w:p>
        </w:tc>
        <w:tc>
          <w:tcPr>
            <w:tcW w:w="2218" w:type="dxa"/>
            <w:shd w:val="clear" w:color="auto" w:fill="auto"/>
            <w:vAlign w:val="center"/>
          </w:tcPr>
          <w:p w14:paraId="11321F0E" w14:textId="77777777" w:rsidR="00F146B8" w:rsidRPr="00916F30" w:rsidRDefault="00F146B8" w:rsidP="001F325E">
            <w:pPr>
              <w:pStyle w:val="TAC"/>
              <w:rPr>
                <w:rFonts w:eastAsia="Batang"/>
              </w:rPr>
            </w:pPr>
            <w:r w:rsidRPr="00916F30">
              <w:rPr>
                <w:rFonts w:eastAsia="Batang"/>
              </w:rPr>
              <w:t>0,1,2,3,4,5,6,7,8,9</w:t>
            </w:r>
          </w:p>
        </w:tc>
        <w:tc>
          <w:tcPr>
            <w:tcW w:w="897" w:type="dxa"/>
            <w:shd w:val="clear" w:color="auto" w:fill="auto"/>
          </w:tcPr>
          <w:p w14:paraId="4ADE0F09" w14:textId="77777777" w:rsidR="00F146B8" w:rsidRPr="00916F30" w:rsidRDefault="00F146B8" w:rsidP="001F325E">
            <w:pPr>
              <w:pStyle w:val="TAC"/>
              <w:rPr>
                <w:rFonts w:eastAsia="Batang"/>
              </w:rPr>
            </w:pPr>
            <w:r w:rsidRPr="00916F30">
              <w:rPr>
                <w:rFonts w:eastAsia="Batang"/>
              </w:rPr>
              <w:t>0</w:t>
            </w:r>
          </w:p>
        </w:tc>
        <w:tc>
          <w:tcPr>
            <w:tcW w:w="1027" w:type="dxa"/>
          </w:tcPr>
          <w:p w14:paraId="43F3B9E4" w14:textId="77777777" w:rsidR="00F146B8" w:rsidRPr="00916F30" w:rsidRDefault="00F146B8" w:rsidP="001F325E">
            <w:pPr>
              <w:pStyle w:val="TAC"/>
              <w:rPr>
                <w:rFonts w:eastAsia="Batang"/>
              </w:rPr>
            </w:pPr>
            <w:r w:rsidRPr="00916F30">
              <w:rPr>
                <w:rFonts w:eastAsia="Batang"/>
              </w:rPr>
              <w:t>2</w:t>
            </w:r>
          </w:p>
        </w:tc>
        <w:tc>
          <w:tcPr>
            <w:tcW w:w="1097" w:type="dxa"/>
          </w:tcPr>
          <w:p w14:paraId="782F2FB3" w14:textId="77777777" w:rsidR="00F146B8" w:rsidRPr="00916F30" w:rsidRDefault="00F146B8" w:rsidP="001F325E">
            <w:pPr>
              <w:pStyle w:val="TAC"/>
              <w:rPr>
                <w:rFonts w:eastAsia="Batang"/>
              </w:rPr>
            </w:pPr>
            <w:r w:rsidRPr="00916F30">
              <w:rPr>
                <w:rFonts w:eastAsia="Batang"/>
              </w:rPr>
              <w:t>1</w:t>
            </w:r>
          </w:p>
        </w:tc>
        <w:tc>
          <w:tcPr>
            <w:tcW w:w="936" w:type="dxa"/>
          </w:tcPr>
          <w:p w14:paraId="4545D7FE" w14:textId="77777777" w:rsidR="00F146B8" w:rsidRPr="00916F30" w:rsidRDefault="00F146B8" w:rsidP="001F325E">
            <w:pPr>
              <w:pStyle w:val="TAC"/>
              <w:rPr>
                <w:rFonts w:eastAsia="Batang"/>
              </w:rPr>
            </w:pPr>
            <w:r w:rsidRPr="00916F30">
              <w:rPr>
                <w:rFonts w:eastAsia="Batang"/>
              </w:rPr>
              <w:t>12</w:t>
            </w:r>
          </w:p>
        </w:tc>
      </w:tr>
      <w:tr w:rsidR="00F146B8" w:rsidRPr="00916F30" w14:paraId="029C1D63" w14:textId="77777777" w:rsidTr="001F325E">
        <w:tc>
          <w:tcPr>
            <w:tcW w:w="1396" w:type="dxa"/>
            <w:shd w:val="clear" w:color="auto" w:fill="auto"/>
          </w:tcPr>
          <w:p w14:paraId="697528D7" w14:textId="77777777" w:rsidR="00F146B8" w:rsidRPr="00916F30" w:rsidRDefault="00F146B8" w:rsidP="001F325E">
            <w:pPr>
              <w:pStyle w:val="TAC"/>
              <w:rPr>
                <w:rFonts w:eastAsia="Batang"/>
              </w:rPr>
            </w:pPr>
            <w:r w:rsidRPr="00916F30">
              <w:rPr>
                <w:rFonts w:eastAsia="Batang"/>
              </w:rPr>
              <w:t>168</w:t>
            </w:r>
          </w:p>
        </w:tc>
        <w:tc>
          <w:tcPr>
            <w:tcW w:w="1027" w:type="dxa"/>
            <w:shd w:val="clear" w:color="auto" w:fill="auto"/>
          </w:tcPr>
          <w:p w14:paraId="4EACB61E" w14:textId="77777777" w:rsidR="00F146B8" w:rsidRPr="00916F30" w:rsidRDefault="00F146B8" w:rsidP="001F325E">
            <w:pPr>
              <w:pStyle w:val="TAC"/>
              <w:rPr>
                <w:rFonts w:eastAsia="Batang"/>
              </w:rPr>
            </w:pPr>
            <w:r w:rsidRPr="00916F30">
              <w:rPr>
                <w:rFonts w:eastAsia="Batang"/>
              </w:rPr>
              <w:t>B4</w:t>
            </w:r>
          </w:p>
        </w:tc>
        <w:tc>
          <w:tcPr>
            <w:tcW w:w="828" w:type="dxa"/>
            <w:shd w:val="clear" w:color="auto" w:fill="auto"/>
            <w:vAlign w:val="center"/>
          </w:tcPr>
          <w:p w14:paraId="52D379F5" w14:textId="77777777" w:rsidR="00F146B8" w:rsidRPr="00916F30" w:rsidRDefault="00F146B8" w:rsidP="001F325E">
            <w:pPr>
              <w:pStyle w:val="TAC"/>
              <w:rPr>
                <w:rFonts w:eastAsia="Batang"/>
              </w:rPr>
            </w:pPr>
            <w:r w:rsidRPr="00916F30">
              <w:rPr>
                <w:rFonts w:eastAsia="Batang"/>
              </w:rPr>
              <w:t>1</w:t>
            </w:r>
          </w:p>
        </w:tc>
        <w:tc>
          <w:tcPr>
            <w:tcW w:w="690" w:type="dxa"/>
            <w:shd w:val="clear" w:color="auto" w:fill="auto"/>
            <w:vAlign w:val="center"/>
          </w:tcPr>
          <w:p w14:paraId="15FA9CC6" w14:textId="77777777" w:rsidR="00F146B8" w:rsidRPr="00916F30" w:rsidRDefault="00F146B8" w:rsidP="001F325E">
            <w:pPr>
              <w:pStyle w:val="TAC"/>
              <w:rPr>
                <w:rFonts w:eastAsia="Batang"/>
              </w:rPr>
            </w:pPr>
            <w:r w:rsidRPr="00916F30">
              <w:rPr>
                <w:rFonts w:eastAsia="Batang"/>
              </w:rPr>
              <w:t>0</w:t>
            </w:r>
          </w:p>
        </w:tc>
        <w:tc>
          <w:tcPr>
            <w:tcW w:w="2218" w:type="dxa"/>
            <w:shd w:val="clear" w:color="auto" w:fill="auto"/>
            <w:vAlign w:val="center"/>
          </w:tcPr>
          <w:p w14:paraId="4A5D1991" w14:textId="77777777" w:rsidR="00F146B8" w:rsidRPr="00916F30" w:rsidRDefault="00F146B8" w:rsidP="001F325E">
            <w:pPr>
              <w:pStyle w:val="TAC"/>
              <w:rPr>
                <w:rFonts w:eastAsia="Batang"/>
              </w:rPr>
            </w:pPr>
            <w:r w:rsidRPr="00916F30">
              <w:rPr>
                <w:rFonts w:eastAsia="Batang"/>
              </w:rPr>
              <w:t>0,1,2,3,4,5,6,7,8,9</w:t>
            </w:r>
          </w:p>
        </w:tc>
        <w:tc>
          <w:tcPr>
            <w:tcW w:w="897" w:type="dxa"/>
            <w:shd w:val="clear" w:color="auto" w:fill="auto"/>
            <w:vAlign w:val="center"/>
          </w:tcPr>
          <w:p w14:paraId="70AAAE02" w14:textId="77777777" w:rsidR="00F146B8" w:rsidRPr="00916F30" w:rsidRDefault="00F146B8" w:rsidP="001F325E">
            <w:pPr>
              <w:pStyle w:val="TAC"/>
              <w:rPr>
                <w:rFonts w:eastAsia="Batang"/>
              </w:rPr>
            </w:pPr>
            <w:r w:rsidRPr="00916F30">
              <w:rPr>
                <w:rFonts w:eastAsia="Batang"/>
              </w:rPr>
              <w:t>2</w:t>
            </w:r>
          </w:p>
        </w:tc>
        <w:tc>
          <w:tcPr>
            <w:tcW w:w="1027" w:type="dxa"/>
            <w:vAlign w:val="center"/>
          </w:tcPr>
          <w:p w14:paraId="5EE276DD" w14:textId="77777777" w:rsidR="00F146B8" w:rsidRPr="00916F30" w:rsidRDefault="00F146B8" w:rsidP="001F325E">
            <w:pPr>
              <w:pStyle w:val="TAC"/>
              <w:rPr>
                <w:rFonts w:eastAsia="Batang"/>
              </w:rPr>
            </w:pPr>
            <w:r w:rsidRPr="00916F30">
              <w:rPr>
                <w:rFonts w:eastAsia="Batang"/>
              </w:rPr>
              <w:t>1</w:t>
            </w:r>
          </w:p>
        </w:tc>
        <w:tc>
          <w:tcPr>
            <w:tcW w:w="1097" w:type="dxa"/>
          </w:tcPr>
          <w:p w14:paraId="30F6EB1B" w14:textId="77777777" w:rsidR="00F146B8" w:rsidRPr="00916F30" w:rsidRDefault="00F146B8" w:rsidP="001F325E">
            <w:pPr>
              <w:pStyle w:val="TAC"/>
              <w:rPr>
                <w:rFonts w:eastAsia="Batang"/>
              </w:rPr>
            </w:pPr>
            <w:r w:rsidRPr="00916F30">
              <w:rPr>
                <w:rFonts w:eastAsia="Batang"/>
              </w:rPr>
              <w:t>1</w:t>
            </w:r>
          </w:p>
        </w:tc>
        <w:tc>
          <w:tcPr>
            <w:tcW w:w="936" w:type="dxa"/>
          </w:tcPr>
          <w:p w14:paraId="0BA63717" w14:textId="77777777" w:rsidR="00F146B8" w:rsidRPr="00916F30" w:rsidRDefault="00F146B8" w:rsidP="001F325E">
            <w:pPr>
              <w:pStyle w:val="TAC"/>
              <w:rPr>
                <w:rFonts w:eastAsia="Batang"/>
              </w:rPr>
            </w:pPr>
            <w:r w:rsidRPr="00916F30">
              <w:rPr>
                <w:rFonts w:eastAsia="Batang"/>
              </w:rPr>
              <w:t>12</w:t>
            </w:r>
          </w:p>
        </w:tc>
      </w:tr>
    </w:tbl>
    <w:p w14:paraId="2CD87797" w14:textId="279F0692" w:rsidR="000773F7" w:rsidRDefault="000773F7" w:rsidP="002B3EC6">
      <w:pPr>
        <w:spacing w:before="120" w:after="120"/>
        <w:jc w:val="both"/>
        <w:rPr>
          <w:rFonts w:asciiTheme="minorHAnsi" w:hAnsiTheme="minorHAnsi" w:cstheme="minorHAnsi"/>
        </w:rPr>
      </w:pPr>
    </w:p>
    <w:p w14:paraId="1AD75B3E" w14:textId="4C77784B" w:rsidR="00E358CA" w:rsidRDefault="00E358CA" w:rsidP="00E358CA">
      <w:pPr>
        <w:spacing w:before="120" w:after="120"/>
        <w:jc w:val="both"/>
        <w:rPr>
          <w:rFonts w:asciiTheme="minorHAnsi" w:hAnsiTheme="minorHAnsi" w:cstheme="minorHAnsi"/>
          <w:b/>
          <w:bCs/>
          <w:sz w:val="21"/>
          <w:szCs w:val="21"/>
        </w:rPr>
      </w:pPr>
      <w:r w:rsidRPr="00E34B9A">
        <w:rPr>
          <w:rFonts w:asciiTheme="minorHAnsi" w:hAnsiTheme="minorHAnsi" w:cstheme="minorHAnsi"/>
          <w:b/>
          <w:bCs/>
          <w:sz w:val="21"/>
          <w:szCs w:val="21"/>
        </w:rPr>
        <w:t>Proposal</w:t>
      </w:r>
      <w:r w:rsidR="005E3D84">
        <w:rPr>
          <w:rFonts w:asciiTheme="minorHAnsi" w:hAnsiTheme="minorHAnsi" w:cstheme="minorHAnsi"/>
          <w:b/>
          <w:bCs/>
          <w:sz w:val="21"/>
          <w:szCs w:val="21"/>
        </w:rPr>
        <w:t xml:space="preserve"> 12</w:t>
      </w:r>
      <w:r w:rsidRPr="00E34B9A">
        <w:rPr>
          <w:rFonts w:asciiTheme="minorHAnsi" w:hAnsiTheme="minorHAnsi" w:cstheme="minorHAnsi"/>
          <w:b/>
          <w:bCs/>
          <w:sz w:val="21"/>
          <w:szCs w:val="21"/>
        </w:rPr>
        <w:t xml:space="preserve">: Indicate valid RO created by the additional RACH configuration using bit map with bit packer. </w:t>
      </w:r>
    </w:p>
    <w:p w14:paraId="2CE3C096" w14:textId="757D1DE5" w:rsidR="00E358CA" w:rsidRPr="00E34B9A" w:rsidRDefault="00E358CA" w:rsidP="00E358CA">
      <w:pPr>
        <w:spacing w:before="120" w:after="120"/>
        <w:jc w:val="both"/>
        <w:rPr>
          <w:rFonts w:asciiTheme="minorHAnsi" w:hAnsiTheme="minorHAnsi" w:cstheme="minorHAnsi"/>
          <w:b/>
          <w:bCs/>
          <w:sz w:val="21"/>
          <w:szCs w:val="21"/>
        </w:rPr>
      </w:pPr>
      <w:r>
        <w:rPr>
          <w:rFonts w:asciiTheme="minorHAnsi" w:hAnsiTheme="minorHAnsi" w:cstheme="minorHAnsi"/>
          <w:b/>
          <w:bCs/>
          <w:sz w:val="21"/>
          <w:szCs w:val="21"/>
        </w:rPr>
        <w:t>Proposal</w:t>
      </w:r>
      <w:r w:rsidR="005E3D84">
        <w:rPr>
          <w:rFonts w:asciiTheme="minorHAnsi" w:hAnsiTheme="minorHAnsi" w:cstheme="minorHAnsi"/>
          <w:b/>
          <w:bCs/>
          <w:sz w:val="21"/>
          <w:szCs w:val="21"/>
        </w:rPr>
        <w:t xml:space="preserve"> 13</w:t>
      </w:r>
      <w:r>
        <w:rPr>
          <w:rFonts w:asciiTheme="minorHAnsi" w:hAnsiTheme="minorHAnsi" w:cstheme="minorHAnsi"/>
          <w:b/>
          <w:bCs/>
          <w:sz w:val="21"/>
          <w:szCs w:val="21"/>
        </w:rPr>
        <w:t>: Consider repetition pattern and invalid RO in non SBFD symbols to have a shortened bit map.</w:t>
      </w:r>
    </w:p>
    <w:p w14:paraId="42B63C52" w14:textId="0E84595E" w:rsidR="00EB3F41" w:rsidRPr="00BA741D" w:rsidRDefault="00AE4FD7" w:rsidP="00021C91">
      <w:pPr>
        <w:rPr>
          <w:rFonts w:asciiTheme="minorHAnsi" w:hAnsiTheme="minorHAnsi" w:cstheme="minorHAnsi"/>
          <w:sz w:val="21"/>
          <w:szCs w:val="21"/>
          <w:lang w:eastAsia="zh-CN"/>
        </w:rPr>
      </w:pPr>
      <w:r w:rsidRPr="00BA741D">
        <w:rPr>
          <w:rFonts w:asciiTheme="minorHAnsi" w:hAnsiTheme="minorHAnsi" w:cstheme="minorHAnsi"/>
          <w:sz w:val="21"/>
          <w:szCs w:val="21"/>
          <w:lang w:eastAsia="zh-CN"/>
        </w:rPr>
        <w:t>In RAN1#118</w:t>
      </w:r>
      <w:r w:rsidR="00BA741D">
        <w:rPr>
          <w:rFonts w:asciiTheme="minorHAnsi" w:hAnsiTheme="minorHAnsi" w:cstheme="minorHAnsi"/>
          <w:sz w:val="21"/>
          <w:szCs w:val="21"/>
          <w:lang w:eastAsia="zh-CN"/>
        </w:rPr>
        <w:t xml:space="preserve"> </w:t>
      </w:r>
      <w:r w:rsidR="00BA741D">
        <w:rPr>
          <w:rFonts w:asciiTheme="minorHAnsi" w:hAnsiTheme="minorHAnsi" w:cstheme="minorHAnsi"/>
          <w:sz w:val="21"/>
          <w:szCs w:val="21"/>
          <w:lang w:eastAsia="zh-CN"/>
        </w:rPr>
        <w:fldChar w:fldCharType="begin"/>
      </w:r>
      <w:r w:rsidR="00BA741D">
        <w:rPr>
          <w:rFonts w:asciiTheme="minorHAnsi" w:hAnsiTheme="minorHAnsi" w:cstheme="minorHAnsi"/>
          <w:sz w:val="21"/>
          <w:szCs w:val="21"/>
          <w:lang w:eastAsia="zh-CN"/>
        </w:rPr>
        <w:instrText xml:space="preserve"> REF _Ref181867131 \r \h </w:instrText>
      </w:r>
      <w:r w:rsidR="00BA741D">
        <w:rPr>
          <w:rFonts w:asciiTheme="minorHAnsi" w:hAnsiTheme="minorHAnsi" w:cstheme="minorHAnsi"/>
          <w:sz w:val="21"/>
          <w:szCs w:val="21"/>
          <w:lang w:eastAsia="zh-CN"/>
        </w:rPr>
      </w:r>
      <w:r w:rsidR="00BA741D">
        <w:rPr>
          <w:rFonts w:asciiTheme="minorHAnsi" w:hAnsiTheme="minorHAnsi" w:cstheme="minorHAnsi"/>
          <w:sz w:val="21"/>
          <w:szCs w:val="21"/>
          <w:lang w:eastAsia="zh-CN"/>
        </w:rPr>
        <w:fldChar w:fldCharType="separate"/>
      </w:r>
      <w:r w:rsidR="00BA741D">
        <w:rPr>
          <w:rFonts w:asciiTheme="minorHAnsi" w:hAnsiTheme="minorHAnsi" w:cstheme="minorHAnsi"/>
          <w:sz w:val="21"/>
          <w:szCs w:val="21"/>
          <w:lang w:eastAsia="zh-CN"/>
        </w:rPr>
        <w:t>[8]</w:t>
      </w:r>
      <w:r w:rsidR="00BA741D">
        <w:rPr>
          <w:rFonts w:asciiTheme="minorHAnsi" w:hAnsiTheme="minorHAnsi" w:cstheme="minorHAnsi"/>
          <w:sz w:val="21"/>
          <w:szCs w:val="21"/>
          <w:lang w:eastAsia="zh-CN"/>
        </w:rPr>
        <w:fldChar w:fldCharType="end"/>
      </w:r>
      <w:r w:rsidRPr="00BA741D">
        <w:rPr>
          <w:rFonts w:asciiTheme="minorHAnsi" w:hAnsiTheme="minorHAnsi" w:cstheme="minorHAnsi"/>
          <w:sz w:val="21"/>
          <w:szCs w:val="21"/>
          <w:lang w:eastAsia="zh-CN"/>
        </w:rPr>
        <w:t xml:space="preserve">, the following agreement was reached on RACH transmission of SBFD capable UE in legacy RO and additional ROs. </w:t>
      </w:r>
    </w:p>
    <w:tbl>
      <w:tblPr>
        <w:tblStyle w:val="TableGrid"/>
        <w:tblW w:w="0" w:type="auto"/>
        <w:tblLook w:val="04A0" w:firstRow="1" w:lastRow="0" w:firstColumn="1" w:lastColumn="0" w:noHBand="0" w:noVBand="1"/>
      </w:tblPr>
      <w:tblGrid>
        <w:gridCol w:w="9350"/>
      </w:tblGrid>
      <w:tr w:rsidR="00D42911" w14:paraId="2C98F91E" w14:textId="77777777" w:rsidTr="00D42911">
        <w:tc>
          <w:tcPr>
            <w:tcW w:w="9350" w:type="dxa"/>
          </w:tcPr>
          <w:p w14:paraId="0399D17D" w14:textId="77777777" w:rsidR="00D42911" w:rsidRPr="00202270" w:rsidRDefault="00D42911" w:rsidP="00D42911">
            <w:pPr>
              <w:rPr>
                <w:b/>
                <w:bCs/>
              </w:rPr>
            </w:pPr>
            <w:r w:rsidRPr="00202270">
              <w:rPr>
                <w:b/>
                <w:bCs/>
                <w:highlight w:val="green"/>
              </w:rPr>
              <w:t>Agreement</w:t>
            </w:r>
          </w:p>
          <w:p w14:paraId="3F0656DE" w14:textId="77777777" w:rsidR="00D42911" w:rsidRPr="00202270" w:rsidRDefault="00D42911" w:rsidP="00D42911">
            <w:r w:rsidRPr="00202270">
              <w:t>For SBFD aware UEs, at least support the following:</w:t>
            </w:r>
          </w:p>
          <w:p w14:paraId="713F4DCD" w14:textId="77777777" w:rsidR="00D42911" w:rsidRPr="00202270" w:rsidRDefault="00D42911" w:rsidP="00D42911">
            <w:pPr>
              <w:pStyle w:val="ListParagraph"/>
              <w:numPr>
                <w:ilvl w:val="0"/>
                <w:numId w:val="31"/>
              </w:numPr>
            </w:pPr>
            <w:r w:rsidRPr="00202270">
              <w:t>PRACH transmission with preamble repetitions within additional-Ros (not across additional-Ros and legacy Ros)</w:t>
            </w:r>
          </w:p>
          <w:p w14:paraId="7863ED71" w14:textId="0C36619A" w:rsidR="00D42911" w:rsidRDefault="00D42911" w:rsidP="00D42911">
            <w:pPr>
              <w:pStyle w:val="ListParagraph"/>
              <w:ind w:left="0"/>
            </w:pPr>
            <w:r w:rsidRPr="00202270">
              <w:t>Note: SBFD aware UEs support PRACH transmission with preamble repetitions only within legacy-ROs (not across additional-Ros and legacy Ros) as in legacy releases.</w:t>
            </w:r>
          </w:p>
        </w:tc>
      </w:tr>
    </w:tbl>
    <w:p w14:paraId="2C42C28A" w14:textId="6574A9F1" w:rsidR="009808D6" w:rsidRPr="00AE4FD7" w:rsidRDefault="00AE4FD7" w:rsidP="00021C91">
      <w:pPr>
        <w:rPr>
          <w:rFonts w:asciiTheme="minorHAnsi" w:hAnsiTheme="minorHAnsi" w:cstheme="minorHAnsi"/>
          <w:sz w:val="21"/>
          <w:szCs w:val="21"/>
          <w:lang w:eastAsia="zh-CN"/>
        </w:rPr>
      </w:pPr>
      <w:r w:rsidRPr="00AE4FD7">
        <w:rPr>
          <w:rFonts w:asciiTheme="minorHAnsi" w:hAnsiTheme="minorHAnsi" w:cstheme="minorHAnsi"/>
          <w:sz w:val="21"/>
          <w:szCs w:val="21"/>
          <w:lang w:eastAsia="zh-CN"/>
        </w:rPr>
        <w:t xml:space="preserve">If the RACH is </w:t>
      </w:r>
      <w:r>
        <w:rPr>
          <w:rFonts w:asciiTheme="minorHAnsi" w:hAnsiTheme="minorHAnsi" w:cstheme="minorHAnsi"/>
          <w:sz w:val="21"/>
          <w:szCs w:val="21"/>
          <w:lang w:eastAsia="zh-CN"/>
        </w:rPr>
        <w:t>initiated in the additional ROs for both option 1 with Alt1-1 and option 2, then RACH itself act as indicator for base station that these RACH attempts are from SBFD capable UEs. Additionally, only SBFD capable UE can initiate RACH in additional RO as these ROs are within the SBFD symbols. So, we feel there requires no explicit indication is required on additional ROs to SBFD UEs.</w:t>
      </w:r>
    </w:p>
    <w:p w14:paraId="2F6CD1D8" w14:textId="2827393D" w:rsidR="00D42911" w:rsidRPr="00BC2200" w:rsidRDefault="00BC2200" w:rsidP="009808D6">
      <w:pPr>
        <w:spacing w:before="120" w:after="120"/>
        <w:rPr>
          <w:rFonts w:asciiTheme="minorHAnsi" w:hAnsiTheme="minorHAnsi" w:cstheme="minorHAnsi"/>
          <w:b/>
          <w:bCs/>
          <w:sz w:val="21"/>
          <w:szCs w:val="21"/>
          <w:lang w:eastAsia="zh-CN"/>
        </w:rPr>
      </w:pPr>
      <w:r w:rsidRPr="00BC2200">
        <w:rPr>
          <w:rFonts w:asciiTheme="minorHAnsi" w:hAnsiTheme="minorHAnsi" w:cstheme="minorHAnsi"/>
          <w:b/>
          <w:bCs/>
          <w:sz w:val="21"/>
          <w:szCs w:val="21"/>
          <w:lang w:eastAsia="zh-CN"/>
        </w:rPr>
        <w:t>Proposal</w:t>
      </w:r>
      <w:r w:rsidR="005E3D84">
        <w:rPr>
          <w:rFonts w:asciiTheme="minorHAnsi" w:hAnsiTheme="minorHAnsi" w:cstheme="minorHAnsi"/>
          <w:b/>
          <w:bCs/>
          <w:sz w:val="21"/>
          <w:szCs w:val="21"/>
          <w:lang w:eastAsia="zh-CN"/>
        </w:rPr>
        <w:t xml:space="preserve"> 14</w:t>
      </w:r>
      <w:r w:rsidRPr="00BC2200">
        <w:rPr>
          <w:rFonts w:asciiTheme="minorHAnsi" w:hAnsiTheme="minorHAnsi" w:cstheme="minorHAnsi"/>
          <w:b/>
          <w:bCs/>
          <w:sz w:val="21"/>
          <w:szCs w:val="21"/>
          <w:lang w:eastAsia="zh-CN"/>
        </w:rPr>
        <w:t xml:space="preserve">: </w:t>
      </w:r>
      <w:r w:rsidR="009808D6">
        <w:rPr>
          <w:rFonts w:asciiTheme="minorHAnsi" w:hAnsiTheme="minorHAnsi" w:cstheme="minorHAnsi"/>
          <w:b/>
          <w:bCs/>
          <w:sz w:val="21"/>
          <w:szCs w:val="21"/>
          <w:lang w:eastAsia="zh-CN"/>
        </w:rPr>
        <w:t xml:space="preserve"> </w:t>
      </w:r>
      <w:r w:rsidRPr="00BC2200">
        <w:rPr>
          <w:rFonts w:asciiTheme="minorHAnsi" w:hAnsiTheme="minorHAnsi" w:cstheme="minorHAnsi"/>
          <w:b/>
          <w:bCs/>
          <w:sz w:val="21"/>
          <w:szCs w:val="21"/>
          <w:lang w:eastAsia="zh-CN"/>
        </w:rPr>
        <w:t>In RACH configuration option 1 with Alt 1-1, there requires no explicit indication on whether the additional ROs are applicable to SBFD symbols.</w:t>
      </w:r>
    </w:p>
    <w:p w14:paraId="225CC091" w14:textId="0403A830" w:rsidR="00BC2200" w:rsidRDefault="009808D6" w:rsidP="009808D6">
      <w:pPr>
        <w:spacing w:before="120" w:after="120"/>
        <w:rPr>
          <w:rFonts w:asciiTheme="minorHAnsi" w:hAnsiTheme="minorHAnsi" w:cstheme="minorHAnsi"/>
          <w:b/>
          <w:bCs/>
          <w:sz w:val="21"/>
          <w:szCs w:val="21"/>
          <w:lang w:eastAsia="zh-CN"/>
        </w:rPr>
      </w:pPr>
      <w:r w:rsidRPr="00BC2200">
        <w:rPr>
          <w:rFonts w:asciiTheme="minorHAnsi" w:hAnsiTheme="minorHAnsi" w:cstheme="minorHAnsi"/>
          <w:b/>
          <w:bCs/>
          <w:sz w:val="21"/>
          <w:szCs w:val="21"/>
          <w:lang w:eastAsia="zh-CN"/>
        </w:rPr>
        <w:t>Proposal</w:t>
      </w:r>
      <w:r w:rsidR="005E3D84">
        <w:rPr>
          <w:rFonts w:asciiTheme="minorHAnsi" w:hAnsiTheme="minorHAnsi" w:cstheme="minorHAnsi"/>
          <w:b/>
          <w:bCs/>
          <w:sz w:val="21"/>
          <w:szCs w:val="21"/>
          <w:lang w:eastAsia="zh-CN"/>
        </w:rPr>
        <w:t xml:space="preserve"> 15</w:t>
      </w:r>
      <w:r w:rsidRPr="00BC2200">
        <w:rPr>
          <w:rFonts w:asciiTheme="minorHAnsi" w:hAnsiTheme="minorHAnsi" w:cstheme="minorHAnsi"/>
          <w:b/>
          <w:bCs/>
          <w:sz w:val="21"/>
          <w:szCs w:val="21"/>
          <w:lang w:eastAsia="zh-CN"/>
        </w:rPr>
        <w:t xml:space="preserve">: </w:t>
      </w:r>
      <w:r>
        <w:rPr>
          <w:rFonts w:asciiTheme="minorHAnsi" w:hAnsiTheme="minorHAnsi" w:cstheme="minorHAnsi"/>
          <w:b/>
          <w:bCs/>
          <w:sz w:val="21"/>
          <w:szCs w:val="21"/>
          <w:lang w:eastAsia="zh-CN"/>
        </w:rPr>
        <w:t xml:space="preserve"> </w:t>
      </w:r>
      <w:r w:rsidR="00BC2200" w:rsidRPr="00BC2200">
        <w:rPr>
          <w:rFonts w:asciiTheme="minorHAnsi" w:hAnsiTheme="minorHAnsi" w:cstheme="minorHAnsi"/>
          <w:b/>
          <w:bCs/>
          <w:sz w:val="21"/>
          <w:szCs w:val="21"/>
          <w:lang w:eastAsia="zh-CN"/>
        </w:rPr>
        <w:t>In RACH configuration option 2, the additional RO configuration itself is a</w:t>
      </w:r>
      <w:r>
        <w:rPr>
          <w:rFonts w:asciiTheme="minorHAnsi" w:hAnsiTheme="minorHAnsi" w:cstheme="minorHAnsi"/>
          <w:b/>
          <w:bCs/>
          <w:sz w:val="21"/>
          <w:szCs w:val="21"/>
          <w:lang w:eastAsia="zh-CN"/>
        </w:rPr>
        <w:t>n</w:t>
      </w:r>
      <w:r w:rsidR="00BC2200" w:rsidRPr="00BC2200">
        <w:rPr>
          <w:rFonts w:asciiTheme="minorHAnsi" w:hAnsiTheme="minorHAnsi" w:cstheme="minorHAnsi"/>
          <w:b/>
          <w:bCs/>
          <w:sz w:val="21"/>
          <w:szCs w:val="21"/>
          <w:lang w:eastAsia="zh-CN"/>
        </w:rPr>
        <w:t xml:space="preserve"> explicit indication.  </w:t>
      </w:r>
    </w:p>
    <w:p w14:paraId="7B4A6F82" w14:textId="71A4D731" w:rsidR="00DA0BF5" w:rsidRDefault="00DA0BF5" w:rsidP="009808D6">
      <w:pPr>
        <w:spacing w:before="120" w:after="120"/>
        <w:rPr>
          <w:rFonts w:asciiTheme="minorHAnsi" w:hAnsiTheme="minorHAnsi" w:cstheme="minorHAnsi"/>
          <w:b/>
          <w:bCs/>
          <w:sz w:val="21"/>
          <w:szCs w:val="21"/>
          <w:lang w:eastAsia="zh-CN"/>
        </w:rPr>
      </w:pPr>
    </w:p>
    <w:p w14:paraId="2888ADFD" w14:textId="77777777" w:rsidR="00DA0BF5" w:rsidRPr="00A62383" w:rsidRDefault="00DA0BF5" w:rsidP="00B7569A">
      <w:pPr>
        <w:pStyle w:val="Heading2"/>
        <w:rPr>
          <w:lang w:val="en-US"/>
        </w:rPr>
      </w:pPr>
      <w:r w:rsidRPr="00A62383">
        <w:rPr>
          <w:lang w:val="en-US"/>
        </w:rPr>
        <w:t>Type-2 random access</w:t>
      </w:r>
    </w:p>
    <w:p w14:paraId="1E38BB58" w14:textId="42465050" w:rsidR="00DA0BF5" w:rsidRPr="005A1A2C" w:rsidRDefault="00DA0BF5" w:rsidP="00E96478">
      <w:pPr>
        <w:spacing w:before="120" w:after="120"/>
        <w:jc w:val="both"/>
        <w:rPr>
          <w:rFonts w:asciiTheme="minorHAnsi" w:hAnsiTheme="minorHAnsi" w:cstheme="minorHAnsi"/>
          <w:sz w:val="21"/>
          <w:szCs w:val="21"/>
        </w:rPr>
      </w:pPr>
      <w:r w:rsidRPr="005A1A2C">
        <w:rPr>
          <w:rFonts w:asciiTheme="minorHAnsi" w:hAnsiTheme="minorHAnsi" w:cstheme="minorHAnsi"/>
          <w:sz w:val="21"/>
          <w:szCs w:val="21"/>
        </w:rPr>
        <w:t xml:space="preserve">Type-2 random access (2-step RACH) was </w:t>
      </w:r>
      <w:r w:rsidR="00E96478">
        <w:rPr>
          <w:rFonts w:asciiTheme="minorHAnsi" w:hAnsiTheme="minorHAnsi" w:cstheme="minorHAnsi"/>
          <w:sz w:val="21"/>
          <w:szCs w:val="21"/>
        </w:rPr>
        <w:t>introduced</w:t>
      </w:r>
      <w:r w:rsidR="005A1A2C" w:rsidRPr="005A1A2C">
        <w:rPr>
          <w:rFonts w:asciiTheme="minorHAnsi" w:hAnsiTheme="minorHAnsi" w:cstheme="minorHAnsi"/>
          <w:sz w:val="21"/>
          <w:szCs w:val="21"/>
        </w:rPr>
        <w:t xml:space="preserve"> in Rel-16</w:t>
      </w:r>
      <w:r w:rsidRPr="005A1A2C">
        <w:rPr>
          <w:rFonts w:asciiTheme="minorHAnsi" w:hAnsiTheme="minorHAnsi" w:cstheme="minorHAnsi"/>
          <w:sz w:val="21"/>
          <w:szCs w:val="21"/>
        </w:rPr>
        <w:t xml:space="preserve"> to improve latency </w:t>
      </w:r>
      <w:r w:rsidR="00E96478">
        <w:rPr>
          <w:rFonts w:asciiTheme="minorHAnsi" w:hAnsiTheme="minorHAnsi" w:cstheme="minorHAnsi"/>
          <w:sz w:val="21"/>
          <w:szCs w:val="21"/>
        </w:rPr>
        <w:t>of</w:t>
      </w:r>
      <w:r w:rsidRPr="005A1A2C">
        <w:rPr>
          <w:rFonts w:asciiTheme="minorHAnsi" w:hAnsiTheme="minorHAnsi" w:cstheme="minorHAnsi"/>
          <w:sz w:val="21"/>
          <w:szCs w:val="21"/>
        </w:rPr>
        <w:t xml:space="preserve"> random access by merging </w:t>
      </w:r>
      <w:r w:rsidR="005A1A2C" w:rsidRPr="005A1A2C">
        <w:rPr>
          <w:rFonts w:asciiTheme="minorHAnsi" w:hAnsiTheme="minorHAnsi" w:cstheme="minorHAnsi"/>
          <w:sz w:val="21"/>
          <w:szCs w:val="21"/>
        </w:rPr>
        <w:t>4</w:t>
      </w:r>
      <w:r w:rsidR="002B3D86">
        <w:rPr>
          <w:rFonts w:asciiTheme="minorHAnsi" w:hAnsiTheme="minorHAnsi" w:cstheme="minorHAnsi"/>
          <w:sz w:val="21"/>
          <w:szCs w:val="21"/>
        </w:rPr>
        <w:t>-</w:t>
      </w:r>
      <w:r w:rsidR="005A1A2C" w:rsidRPr="005A1A2C">
        <w:rPr>
          <w:rFonts w:asciiTheme="minorHAnsi" w:hAnsiTheme="minorHAnsi" w:cstheme="minorHAnsi"/>
          <w:sz w:val="21"/>
          <w:szCs w:val="21"/>
        </w:rPr>
        <w:t xml:space="preserve">step RACH process into </w:t>
      </w:r>
      <w:r w:rsidR="00E96478">
        <w:rPr>
          <w:rFonts w:asciiTheme="minorHAnsi" w:hAnsiTheme="minorHAnsi" w:cstheme="minorHAnsi"/>
          <w:sz w:val="21"/>
          <w:szCs w:val="21"/>
        </w:rPr>
        <w:t xml:space="preserve">a </w:t>
      </w:r>
      <w:r w:rsidR="005A1A2C" w:rsidRPr="005A1A2C">
        <w:rPr>
          <w:rFonts w:asciiTheme="minorHAnsi" w:hAnsiTheme="minorHAnsi" w:cstheme="minorHAnsi"/>
          <w:sz w:val="21"/>
          <w:szCs w:val="21"/>
        </w:rPr>
        <w:t>2</w:t>
      </w:r>
      <w:r w:rsidR="002B3D86">
        <w:rPr>
          <w:rFonts w:asciiTheme="minorHAnsi" w:hAnsiTheme="minorHAnsi" w:cstheme="minorHAnsi"/>
          <w:sz w:val="21"/>
          <w:szCs w:val="21"/>
        </w:rPr>
        <w:t>-</w:t>
      </w:r>
      <w:r w:rsidR="005A1A2C" w:rsidRPr="005A1A2C">
        <w:rPr>
          <w:rFonts w:asciiTheme="minorHAnsi" w:hAnsiTheme="minorHAnsi" w:cstheme="minorHAnsi"/>
          <w:sz w:val="21"/>
          <w:szCs w:val="21"/>
        </w:rPr>
        <w:t>step RACH process. In 2</w:t>
      </w:r>
      <w:r w:rsidR="002B3D86">
        <w:rPr>
          <w:rFonts w:asciiTheme="minorHAnsi" w:hAnsiTheme="minorHAnsi" w:cstheme="minorHAnsi"/>
          <w:sz w:val="21"/>
          <w:szCs w:val="21"/>
        </w:rPr>
        <w:t>-</w:t>
      </w:r>
      <w:r w:rsidR="005A1A2C" w:rsidRPr="005A1A2C">
        <w:rPr>
          <w:rFonts w:asciiTheme="minorHAnsi" w:hAnsiTheme="minorHAnsi" w:cstheme="minorHAnsi"/>
          <w:sz w:val="21"/>
          <w:szCs w:val="21"/>
        </w:rPr>
        <w:t xml:space="preserve">step RACH process, </w:t>
      </w:r>
      <w:r w:rsidRPr="005A1A2C">
        <w:rPr>
          <w:rFonts w:asciiTheme="minorHAnsi" w:hAnsiTheme="minorHAnsi" w:cstheme="minorHAnsi"/>
          <w:sz w:val="21"/>
          <w:szCs w:val="21"/>
        </w:rPr>
        <w:t>Msg1 and Msg3</w:t>
      </w:r>
      <w:r w:rsidR="005A1A2C" w:rsidRPr="005A1A2C">
        <w:rPr>
          <w:rFonts w:asciiTheme="minorHAnsi" w:hAnsiTheme="minorHAnsi" w:cstheme="minorHAnsi"/>
          <w:sz w:val="21"/>
          <w:szCs w:val="21"/>
        </w:rPr>
        <w:t xml:space="preserve"> are merged </w:t>
      </w:r>
      <w:r w:rsidRPr="005A1A2C">
        <w:rPr>
          <w:rFonts w:asciiTheme="minorHAnsi" w:hAnsiTheme="minorHAnsi" w:cstheme="minorHAnsi"/>
          <w:sz w:val="21"/>
          <w:szCs w:val="21"/>
        </w:rPr>
        <w:t xml:space="preserve">into a single </w:t>
      </w:r>
      <w:proofErr w:type="spellStart"/>
      <w:r w:rsidRPr="005A1A2C">
        <w:rPr>
          <w:rFonts w:asciiTheme="minorHAnsi" w:hAnsiTheme="minorHAnsi" w:cstheme="minorHAnsi"/>
          <w:sz w:val="21"/>
          <w:szCs w:val="21"/>
        </w:rPr>
        <w:t>MsgA</w:t>
      </w:r>
      <w:proofErr w:type="spellEnd"/>
      <w:r w:rsidRPr="005A1A2C">
        <w:rPr>
          <w:rFonts w:asciiTheme="minorHAnsi" w:hAnsiTheme="minorHAnsi" w:cstheme="minorHAnsi"/>
          <w:sz w:val="21"/>
          <w:szCs w:val="21"/>
        </w:rPr>
        <w:t xml:space="preserve"> transmission and then Msg2 and Msg4 </w:t>
      </w:r>
      <w:r w:rsidR="005A1A2C" w:rsidRPr="005A1A2C">
        <w:rPr>
          <w:rFonts w:asciiTheme="minorHAnsi" w:hAnsiTheme="minorHAnsi" w:cstheme="minorHAnsi"/>
          <w:sz w:val="21"/>
          <w:szCs w:val="21"/>
        </w:rPr>
        <w:t xml:space="preserve">are merged </w:t>
      </w:r>
      <w:r w:rsidRPr="005A1A2C">
        <w:rPr>
          <w:rFonts w:asciiTheme="minorHAnsi" w:hAnsiTheme="minorHAnsi" w:cstheme="minorHAnsi"/>
          <w:sz w:val="21"/>
          <w:szCs w:val="21"/>
        </w:rPr>
        <w:t xml:space="preserve">into </w:t>
      </w:r>
      <w:proofErr w:type="spellStart"/>
      <w:r w:rsidRPr="005A1A2C">
        <w:rPr>
          <w:rFonts w:asciiTheme="minorHAnsi" w:hAnsiTheme="minorHAnsi" w:cstheme="minorHAnsi"/>
          <w:sz w:val="21"/>
          <w:szCs w:val="21"/>
        </w:rPr>
        <w:t>MsgB</w:t>
      </w:r>
      <w:proofErr w:type="spellEnd"/>
      <w:r w:rsidRPr="005A1A2C">
        <w:rPr>
          <w:rFonts w:asciiTheme="minorHAnsi" w:hAnsiTheme="minorHAnsi" w:cstheme="minorHAnsi"/>
          <w:sz w:val="21"/>
          <w:szCs w:val="21"/>
        </w:rPr>
        <w:t xml:space="preserve"> </w:t>
      </w:r>
      <w:r w:rsidR="005A1A2C" w:rsidRPr="005A1A2C">
        <w:rPr>
          <w:rFonts w:asciiTheme="minorHAnsi" w:hAnsiTheme="minorHAnsi" w:cstheme="minorHAnsi"/>
          <w:sz w:val="21"/>
          <w:szCs w:val="21"/>
        </w:rPr>
        <w:t>as a</w:t>
      </w:r>
      <w:r w:rsidRPr="005A1A2C">
        <w:rPr>
          <w:rFonts w:asciiTheme="minorHAnsi" w:hAnsiTheme="minorHAnsi" w:cstheme="minorHAnsi"/>
          <w:sz w:val="21"/>
          <w:szCs w:val="21"/>
        </w:rPr>
        <w:t xml:space="preserve"> DL response.</w:t>
      </w:r>
    </w:p>
    <w:p w14:paraId="5105F843" w14:textId="176FBC00" w:rsidR="00B7569A" w:rsidRPr="00222E05" w:rsidRDefault="00E96478" w:rsidP="00E96478">
      <w:pPr>
        <w:spacing w:before="120" w:after="120"/>
        <w:jc w:val="both"/>
        <w:rPr>
          <w:rFonts w:asciiTheme="minorHAnsi" w:hAnsiTheme="minorHAnsi" w:cstheme="minorHAnsi"/>
          <w:sz w:val="21"/>
          <w:szCs w:val="21"/>
          <w:lang w:eastAsia="zh-CN"/>
        </w:rPr>
      </w:pPr>
      <w:r>
        <w:rPr>
          <w:rFonts w:asciiTheme="minorHAnsi" w:hAnsiTheme="minorHAnsi" w:cstheme="minorHAnsi"/>
          <w:sz w:val="21"/>
          <w:szCs w:val="21"/>
          <w:lang w:eastAsia="zh-CN"/>
        </w:rPr>
        <w:t>There are two options available to configure 2</w:t>
      </w:r>
      <w:r w:rsidR="002B3D86">
        <w:rPr>
          <w:rFonts w:asciiTheme="minorHAnsi" w:hAnsiTheme="minorHAnsi" w:cstheme="minorHAnsi"/>
          <w:sz w:val="21"/>
          <w:szCs w:val="21"/>
          <w:lang w:eastAsia="zh-CN"/>
        </w:rPr>
        <w:t>-</w:t>
      </w:r>
      <w:r>
        <w:rPr>
          <w:rFonts w:asciiTheme="minorHAnsi" w:hAnsiTheme="minorHAnsi" w:cstheme="minorHAnsi"/>
          <w:sz w:val="21"/>
          <w:szCs w:val="21"/>
          <w:lang w:eastAsia="zh-CN"/>
        </w:rPr>
        <w:t xml:space="preserve">step RACH at </w:t>
      </w:r>
      <w:r w:rsidR="002B3D86">
        <w:rPr>
          <w:rFonts w:asciiTheme="minorHAnsi" w:hAnsiTheme="minorHAnsi" w:cstheme="minorHAnsi"/>
          <w:sz w:val="21"/>
          <w:szCs w:val="21"/>
          <w:lang w:eastAsia="zh-CN"/>
        </w:rPr>
        <w:t>b</w:t>
      </w:r>
      <w:r w:rsidR="00222E05">
        <w:rPr>
          <w:rFonts w:asciiTheme="minorHAnsi" w:hAnsiTheme="minorHAnsi" w:cstheme="minorHAnsi"/>
          <w:sz w:val="21"/>
          <w:szCs w:val="21"/>
          <w:lang w:eastAsia="zh-CN"/>
        </w:rPr>
        <w:t xml:space="preserve">ase </w:t>
      </w:r>
      <w:r w:rsidR="002B3D86">
        <w:rPr>
          <w:rFonts w:asciiTheme="minorHAnsi" w:hAnsiTheme="minorHAnsi" w:cstheme="minorHAnsi"/>
          <w:sz w:val="21"/>
          <w:szCs w:val="21"/>
          <w:lang w:eastAsia="zh-CN"/>
        </w:rPr>
        <w:t>s</w:t>
      </w:r>
      <w:r w:rsidR="00222E05">
        <w:rPr>
          <w:rFonts w:asciiTheme="minorHAnsi" w:hAnsiTheme="minorHAnsi" w:cstheme="minorHAnsi"/>
          <w:sz w:val="21"/>
          <w:szCs w:val="21"/>
          <w:lang w:eastAsia="zh-CN"/>
        </w:rPr>
        <w:t>tation (</w:t>
      </w:r>
      <w:proofErr w:type="spellStart"/>
      <w:r w:rsidR="00222E05">
        <w:rPr>
          <w:rFonts w:asciiTheme="minorHAnsi" w:hAnsiTheme="minorHAnsi" w:cstheme="minorHAnsi"/>
          <w:sz w:val="21"/>
          <w:szCs w:val="21"/>
          <w:lang w:eastAsia="zh-CN"/>
        </w:rPr>
        <w:t>gNB</w:t>
      </w:r>
      <w:proofErr w:type="spellEnd"/>
      <w:r w:rsidR="00222E05">
        <w:rPr>
          <w:rFonts w:asciiTheme="minorHAnsi" w:hAnsiTheme="minorHAnsi" w:cstheme="minorHAnsi"/>
          <w:sz w:val="21"/>
          <w:szCs w:val="21"/>
          <w:lang w:eastAsia="zh-CN"/>
        </w:rPr>
        <w:t>)</w:t>
      </w:r>
      <w:r w:rsidR="005A1A2C" w:rsidRPr="00222E05">
        <w:rPr>
          <w:rFonts w:asciiTheme="minorHAnsi" w:hAnsiTheme="minorHAnsi" w:cstheme="minorHAnsi"/>
          <w:sz w:val="21"/>
          <w:szCs w:val="21"/>
          <w:lang w:eastAsia="zh-CN"/>
        </w:rPr>
        <w:t>. First option is to configure only 2 step RA</w:t>
      </w:r>
      <w:r w:rsidR="002B3D86">
        <w:rPr>
          <w:rFonts w:asciiTheme="minorHAnsi" w:hAnsiTheme="minorHAnsi" w:cstheme="minorHAnsi"/>
          <w:sz w:val="21"/>
          <w:szCs w:val="21"/>
          <w:lang w:eastAsia="zh-CN"/>
        </w:rPr>
        <w:t xml:space="preserve"> for the given RO</w:t>
      </w:r>
      <w:r>
        <w:rPr>
          <w:rFonts w:asciiTheme="minorHAnsi" w:hAnsiTheme="minorHAnsi" w:cstheme="minorHAnsi"/>
          <w:sz w:val="21"/>
          <w:szCs w:val="21"/>
          <w:lang w:eastAsia="zh-CN"/>
        </w:rPr>
        <w:t xml:space="preserve"> (4 step RA for the given RO</w:t>
      </w:r>
      <w:r w:rsidR="002B3D86">
        <w:rPr>
          <w:rFonts w:asciiTheme="minorHAnsi" w:hAnsiTheme="minorHAnsi" w:cstheme="minorHAnsi"/>
          <w:sz w:val="21"/>
          <w:szCs w:val="21"/>
          <w:lang w:eastAsia="zh-CN"/>
        </w:rPr>
        <w:t xml:space="preserve"> is invalid</w:t>
      </w:r>
      <w:r>
        <w:rPr>
          <w:rFonts w:asciiTheme="minorHAnsi" w:hAnsiTheme="minorHAnsi" w:cstheme="minorHAnsi"/>
          <w:sz w:val="21"/>
          <w:szCs w:val="21"/>
          <w:lang w:eastAsia="zh-CN"/>
        </w:rPr>
        <w:t>)</w:t>
      </w:r>
      <w:r w:rsidR="005A1A2C" w:rsidRPr="00222E05">
        <w:rPr>
          <w:rFonts w:asciiTheme="minorHAnsi" w:hAnsiTheme="minorHAnsi" w:cstheme="minorHAnsi"/>
          <w:sz w:val="21"/>
          <w:szCs w:val="21"/>
          <w:lang w:eastAsia="zh-CN"/>
        </w:rPr>
        <w:t xml:space="preserve">. In this option, UE will select </w:t>
      </w:r>
      <w:r w:rsidR="00222E05" w:rsidRPr="00222E05">
        <w:rPr>
          <w:rFonts w:asciiTheme="minorHAnsi" w:hAnsiTheme="minorHAnsi" w:cstheme="minorHAnsi"/>
          <w:sz w:val="21"/>
          <w:szCs w:val="21"/>
          <w:lang w:eastAsia="zh-CN"/>
        </w:rPr>
        <w:t>2 step RA and attempt RACH process. Second option is, network configures</w:t>
      </w:r>
      <w:r w:rsidR="00B7569A" w:rsidRPr="00222E05">
        <w:rPr>
          <w:rFonts w:asciiTheme="minorHAnsi" w:hAnsiTheme="minorHAnsi" w:cstheme="minorHAnsi"/>
          <w:sz w:val="21"/>
          <w:szCs w:val="21"/>
          <w:lang w:eastAsia="zh-CN"/>
        </w:rPr>
        <w:t xml:space="preserve"> both 2-step and 4-step RA</w:t>
      </w:r>
      <w:r>
        <w:rPr>
          <w:rFonts w:asciiTheme="minorHAnsi" w:hAnsiTheme="minorHAnsi" w:cstheme="minorHAnsi"/>
          <w:sz w:val="21"/>
          <w:szCs w:val="21"/>
          <w:lang w:eastAsia="zh-CN"/>
        </w:rPr>
        <w:t xml:space="preserve"> for the given RO</w:t>
      </w:r>
      <w:r w:rsidR="00222E05" w:rsidRPr="00222E05">
        <w:rPr>
          <w:rFonts w:asciiTheme="minorHAnsi" w:hAnsiTheme="minorHAnsi" w:cstheme="minorHAnsi"/>
          <w:sz w:val="21"/>
          <w:szCs w:val="21"/>
          <w:lang w:eastAsia="zh-CN"/>
        </w:rPr>
        <w:t>. In th</w:t>
      </w:r>
      <w:r>
        <w:rPr>
          <w:rFonts w:asciiTheme="minorHAnsi" w:hAnsiTheme="minorHAnsi" w:cstheme="minorHAnsi"/>
          <w:sz w:val="21"/>
          <w:szCs w:val="21"/>
          <w:lang w:eastAsia="zh-CN"/>
        </w:rPr>
        <w:t xml:space="preserve">is </w:t>
      </w:r>
      <w:r w:rsidR="00222E05" w:rsidRPr="00222E05">
        <w:rPr>
          <w:rFonts w:asciiTheme="minorHAnsi" w:hAnsiTheme="minorHAnsi" w:cstheme="minorHAnsi"/>
          <w:sz w:val="21"/>
          <w:szCs w:val="21"/>
          <w:lang w:eastAsia="zh-CN"/>
        </w:rPr>
        <w:t>option,</w:t>
      </w:r>
      <w:r w:rsidR="00B7569A" w:rsidRPr="00222E05">
        <w:rPr>
          <w:rFonts w:asciiTheme="minorHAnsi" w:hAnsiTheme="minorHAnsi" w:cstheme="minorHAnsi"/>
          <w:sz w:val="21"/>
          <w:szCs w:val="21"/>
          <w:lang w:eastAsia="zh-CN"/>
        </w:rPr>
        <w:t xml:space="preserve"> UE will check </w:t>
      </w:r>
      <w:r w:rsidR="00222E05" w:rsidRPr="00222E05">
        <w:rPr>
          <w:rFonts w:asciiTheme="minorHAnsi" w:hAnsiTheme="minorHAnsi" w:cstheme="minorHAnsi"/>
          <w:sz w:val="21"/>
          <w:szCs w:val="21"/>
          <w:lang w:eastAsia="zh-CN"/>
        </w:rPr>
        <w:t>whether the</w:t>
      </w:r>
      <w:r w:rsidR="00B7569A" w:rsidRPr="00222E05">
        <w:rPr>
          <w:rFonts w:asciiTheme="minorHAnsi" w:hAnsiTheme="minorHAnsi" w:cstheme="minorHAnsi"/>
          <w:sz w:val="21"/>
          <w:szCs w:val="21"/>
          <w:lang w:eastAsia="zh-CN"/>
        </w:rPr>
        <w:t xml:space="preserve"> RSRP of the downlink pathloss reference is above </w:t>
      </w:r>
      <w:proofErr w:type="spellStart"/>
      <w:r w:rsidR="00344DDD" w:rsidRPr="00222E05">
        <w:rPr>
          <w:rFonts w:asciiTheme="minorHAnsi" w:hAnsiTheme="minorHAnsi" w:cstheme="minorHAnsi"/>
          <w:i/>
          <w:iCs/>
          <w:color w:val="000000"/>
          <w:sz w:val="21"/>
          <w:szCs w:val="21"/>
        </w:rPr>
        <w:t>msgA</w:t>
      </w:r>
      <w:proofErr w:type="spellEnd"/>
      <w:r w:rsidR="00344DDD" w:rsidRPr="00222E05">
        <w:rPr>
          <w:rFonts w:asciiTheme="minorHAnsi" w:hAnsiTheme="minorHAnsi" w:cstheme="minorHAnsi"/>
          <w:i/>
          <w:iCs/>
          <w:color w:val="000000"/>
          <w:sz w:val="21"/>
          <w:szCs w:val="21"/>
        </w:rPr>
        <w:t>-RSRP-Threshold</w:t>
      </w:r>
      <w:r w:rsidR="00790E7F" w:rsidRPr="00222E05">
        <w:rPr>
          <w:rFonts w:asciiTheme="minorHAnsi" w:hAnsiTheme="minorHAnsi" w:cstheme="minorHAnsi"/>
          <w:sz w:val="21"/>
          <w:szCs w:val="21"/>
          <w:lang w:eastAsia="zh-CN"/>
        </w:rPr>
        <w:t xml:space="preserve">. </w:t>
      </w:r>
      <w:r w:rsidR="00B7569A" w:rsidRPr="00222E05">
        <w:rPr>
          <w:rFonts w:asciiTheme="minorHAnsi" w:hAnsiTheme="minorHAnsi" w:cstheme="minorHAnsi"/>
          <w:sz w:val="21"/>
          <w:szCs w:val="21"/>
          <w:lang w:eastAsia="zh-CN"/>
        </w:rPr>
        <w:t xml:space="preserve">If </w:t>
      </w:r>
      <w:r w:rsidR="00790E7F" w:rsidRPr="00222E05">
        <w:rPr>
          <w:rFonts w:asciiTheme="minorHAnsi" w:hAnsiTheme="minorHAnsi" w:cstheme="minorHAnsi"/>
          <w:sz w:val="21"/>
          <w:szCs w:val="21"/>
          <w:lang w:eastAsia="zh-CN"/>
        </w:rPr>
        <w:t>the RSRP is</w:t>
      </w:r>
      <w:r w:rsidR="00B7569A" w:rsidRPr="00222E05">
        <w:rPr>
          <w:rFonts w:asciiTheme="minorHAnsi" w:hAnsiTheme="minorHAnsi" w:cstheme="minorHAnsi"/>
          <w:sz w:val="21"/>
          <w:szCs w:val="21"/>
          <w:lang w:eastAsia="zh-CN"/>
        </w:rPr>
        <w:t xml:space="preserve"> above </w:t>
      </w:r>
      <w:proofErr w:type="spellStart"/>
      <w:r w:rsidR="00B7569A" w:rsidRPr="002B3D86">
        <w:rPr>
          <w:rFonts w:asciiTheme="minorHAnsi" w:hAnsiTheme="minorHAnsi" w:cstheme="minorHAnsi"/>
          <w:i/>
          <w:iCs/>
          <w:color w:val="000000"/>
          <w:sz w:val="21"/>
          <w:szCs w:val="21"/>
        </w:rPr>
        <w:t>msgA</w:t>
      </w:r>
      <w:proofErr w:type="spellEnd"/>
      <w:r w:rsidR="00B7569A" w:rsidRPr="002B3D86">
        <w:rPr>
          <w:rFonts w:asciiTheme="minorHAnsi" w:hAnsiTheme="minorHAnsi" w:cstheme="minorHAnsi"/>
          <w:i/>
          <w:iCs/>
          <w:color w:val="000000"/>
          <w:sz w:val="21"/>
          <w:szCs w:val="21"/>
        </w:rPr>
        <w:t>-RSRP-</w:t>
      </w:r>
      <w:r w:rsidR="00790E7F" w:rsidRPr="002B3D86">
        <w:rPr>
          <w:rFonts w:asciiTheme="minorHAnsi" w:hAnsiTheme="minorHAnsi" w:cstheme="minorHAnsi"/>
          <w:i/>
          <w:iCs/>
          <w:color w:val="000000"/>
          <w:sz w:val="21"/>
          <w:szCs w:val="21"/>
        </w:rPr>
        <w:t>Threshold</w:t>
      </w:r>
      <w:r w:rsidR="00222E05" w:rsidRPr="00222E05">
        <w:rPr>
          <w:rFonts w:asciiTheme="minorHAnsi" w:hAnsiTheme="minorHAnsi" w:cstheme="minorHAnsi"/>
          <w:sz w:val="21"/>
          <w:szCs w:val="21"/>
          <w:lang w:eastAsia="zh-CN"/>
        </w:rPr>
        <w:t xml:space="preserve">, </w:t>
      </w:r>
      <w:r w:rsidR="00790E7F" w:rsidRPr="00222E05">
        <w:rPr>
          <w:rFonts w:asciiTheme="minorHAnsi" w:hAnsiTheme="minorHAnsi" w:cstheme="minorHAnsi"/>
          <w:sz w:val="21"/>
          <w:szCs w:val="21"/>
          <w:lang w:eastAsia="zh-CN"/>
        </w:rPr>
        <w:t>then</w:t>
      </w:r>
      <w:r w:rsidR="00B7569A" w:rsidRPr="00222E05">
        <w:rPr>
          <w:rFonts w:asciiTheme="minorHAnsi" w:hAnsiTheme="minorHAnsi" w:cstheme="minorHAnsi"/>
          <w:sz w:val="21"/>
          <w:szCs w:val="21"/>
          <w:lang w:eastAsia="zh-CN"/>
        </w:rPr>
        <w:t xml:space="preserve"> </w:t>
      </w:r>
      <w:r w:rsidR="00790E7F" w:rsidRPr="00222E05">
        <w:rPr>
          <w:rFonts w:asciiTheme="minorHAnsi" w:hAnsiTheme="minorHAnsi" w:cstheme="minorHAnsi"/>
          <w:sz w:val="21"/>
          <w:szCs w:val="21"/>
          <w:lang w:eastAsia="zh-CN"/>
        </w:rPr>
        <w:t xml:space="preserve">UE </w:t>
      </w:r>
      <w:r w:rsidR="00B7569A" w:rsidRPr="00222E05">
        <w:rPr>
          <w:rFonts w:asciiTheme="minorHAnsi" w:hAnsiTheme="minorHAnsi" w:cstheme="minorHAnsi"/>
          <w:sz w:val="21"/>
          <w:szCs w:val="21"/>
          <w:lang w:eastAsia="zh-CN"/>
        </w:rPr>
        <w:t xml:space="preserve">will select 2-Step RA </w:t>
      </w:r>
      <w:r>
        <w:rPr>
          <w:rFonts w:asciiTheme="minorHAnsi" w:hAnsiTheme="minorHAnsi" w:cstheme="minorHAnsi"/>
          <w:sz w:val="21"/>
          <w:szCs w:val="21"/>
          <w:lang w:eastAsia="zh-CN"/>
        </w:rPr>
        <w:t>otherwise</w:t>
      </w:r>
      <w:r w:rsidR="00B7569A" w:rsidRPr="00222E05">
        <w:rPr>
          <w:rFonts w:asciiTheme="minorHAnsi" w:hAnsiTheme="minorHAnsi" w:cstheme="minorHAnsi"/>
          <w:sz w:val="21"/>
          <w:szCs w:val="21"/>
          <w:lang w:eastAsia="zh-CN"/>
        </w:rPr>
        <w:t xml:space="preserve"> </w:t>
      </w:r>
      <w:r w:rsidR="00790E7F" w:rsidRPr="00222E05">
        <w:rPr>
          <w:rFonts w:asciiTheme="minorHAnsi" w:hAnsiTheme="minorHAnsi" w:cstheme="minorHAnsi"/>
          <w:sz w:val="21"/>
          <w:szCs w:val="21"/>
          <w:lang w:eastAsia="zh-CN"/>
        </w:rPr>
        <w:t>UE</w:t>
      </w:r>
      <w:r w:rsidR="00B7569A" w:rsidRPr="00222E05">
        <w:rPr>
          <w:rFonts w:asciiTheme="minorHAnsi" w:hAnsiTheme="minorHAnsi" w:cstheme="minorHAnsi"/>
          <w:sz w:val="21"/>
          <w:szCs w:val="21"/>
          <w:lang w:eastAsia="zh-CN"/>
        </w:rPr>
        <w:t xml:space="preserve"> will select 4-Step RA</w:t>
      </w:r>
      <w:r w:rsidR="00790E7F" w:rsidRPr="00222E05">
        <w:rPr>
          <w:rFonts w:asciiTheme="minorHAnsi" w:hAnsiTheme="minorHAnsi" w:cstheme="minorHAnsi"/>
          <w:sz w:val="21"/>
          <w:szCs w:val="21"/>
          <w:lang w:eastAsia="zh-CN"/>
        </w:rPr>
        <w:t>.</w:t>
      </w:r>
    </w:p>
    <w:p w14:paraId="0E4A101D" w14:textId="1601712A" w:rsidR="00790E7F" w:rsidRPr="00222E05" w:rsidRDefault="00790E7F" w:rsidP="009114F8">
      <w:pPr>
        <w:jc w:val="both"/>
        <w:rPr>
          <w:rFonts w:asciiTheme="minorHAnsi" w:hAnsiTheme="minorHAnsi" w:cstheme="minorHAnsi"/>
          <w:sz w:val="21"/>
          <w:szCs w:val="21"/>
          <w:lang w:eastAsia="zh-CN"/>
        </w:rPr>
      </w:pPr>
      <w:r w:rsidRPr="00222E05">
        <w:rPr>
          <w:rFonts w:asciiTheme="minorHAnsi" w:hAnsiTheme="minorHAnsi" w:cstheme="minorHAnsi"/>
          <w:sz w:val="21"/>
          <w:szCs w:val="21"/>
          <w:lang w:eastAsia="zh-CN"/>
        </w:rPr>
        <w:t xml:space="preserve">There is a potential problem </w:t>
      </w:r>
      <w:r w:rsidR="00912430">
        <w:rPr>
          <w:rFonts w:asciiTheme="minorHAnsi" w:hAnsiTheme="minorHAnsi" w:cstheme="minorHAnsi"/>
          <w:sz w:val="21"/>
          <w:szCs w:val="21"/>
          <w:lang w:eastAsia="zh-CN"/>
        </w:rPr>
        <w:t>in 2 Step RACH</w:t>
      </w:r>
      <w:r w:rsidR="00E96478">
        <w:rPr>
          <w:rFonts w:asciiTheme="minorHAnsi" w:hAnsiTheme="minorHAnsi" w:cstheme="minorHAnsi"/>
          <w:sz w:val="21"/>
          <w:szCs w:val="21"/>
          <w:lang w:eastAsia="zh-CN"/>
        </w:rPr>
        <w:t xml:space="preserve"> that the </w:t>
      </w:r>
      <w:r w:rsidR="00912430">
        <w:rPr>
          <w:rFonts w:asciiTheme="minorHAnsi" w:hAnsiTheme="minorHAnsi" w:cstheme="minorHAnsi"/>
          <w:sz w:val="21"/>
          <w:szCs w:val="21"/>
          <w:lang w:eastAsia="zh-CN"/>
        </w:rPr>
        <w:t xml:space="preserve">UE </w:t>
      </w:r>
      <w:r w:rsidRPr="00222E05">
        <w:rPr>
          <w:rFonts w:asciiTheme="minorHAnsi" w:hAnsiTheme="minorHAnsi" w:cstheme="minorHAnsi"/>
          <w:sz w:val="21"/>
          <w:szCs w:val="21"/>
          <w:lang w:eastAsia="zh-CN"/>
        </w:rPr>
        <w:t xml:space="preserve">not </w:t>
      </w:r>
      <w:r w:rsidR="00912430">
        <w:rPr>
          <w:rFonts w:asciiTheme="minorHAnsi" w:hAnsiTheme="minorHAnsi" w:cstheme="minorHAnsi"/>
          <w:sz w:val="21"/>
          <w:szCs w:val="21"/>
          <w:lang w:eastAsia="zh-CN"/>
        </w:rPr>
        <w:t xml:space="preserve">necessarily </w:t>
      </w:r>
      <w:r w:rsidRPr="00222E05">
        <w:rPr>
          <w:rFonts w:asciiTheme="minorHAnsi" w:hAnsiTheme="minorHAnsi" w:cstheme="minorHAnsi"/>
          <w:sz w:val="21"/>
          <w:szCs w:val="21"/>
          <w:lang w:eastAsia="zh-CN"/>
        </w:rPr>
        <w:t xml:space="preserve">going through </w:t>
      </w:r>
      <w:r w:rsidR="00222E05">
        <w:rPr>
          <w:rFonts w:asciiTheme="minorHAnsi" w:hAnsiTheme="minorHAnsi" w:cstheme="minorHAnsi"/>
          <w:sz w:val="21"/>
          <w:szCs w:val="21"/>
          <w:lang w:eastAsia="zh-CN"/>
        </w:rPr>
        <w:t xml:space="preserve">network </w:t>
      </w:r>
      <w:r w:rsidRPr="00222E05">
        <w:rPr>
          <w:rFonts w:asciiTheme="minorHAnsi" w:hAnsiTheme="minorHAnsi" w:cstheme="minorHAnsi"/>
          <w:sz w:val="21"/>
          <w:szCs w:val="21"/>
          <w:lang w:eastAsia="zh-CN"/>
        </w:rPr>
        <w:t xml:space="preserve">timing synchronization. But, if a SBFD capable UE </w:t>
      </w:r>
      <w:r w:rsidR="002B3D86">
        <w:rPr>
          <w:rFonts w:asciiTheme="minorHAnsi" w:hAnsiTheme="minorHAnsi" w:cstheme="minorHAnsi"/>
          <w:sz w:val="21"/>
          <w:szCs w:val="21"/>
          <w:lang w:eastAsia="zh-CN"/>
        </w:rPr>
        <w:t xml:space="preserve">is </w:t>
      </w:r>
      <w:r w:rsidRPr="00222E05">
        <w:rPr>
          <w:rFonts w:asciiTheme="minorHAnsi" w:hAnsiTheme="minorHAnsi" w:cstheme="minorHAnsi"/>
          <w:sz w:val="21"/>
          <w:szCs w:val="21"/>
          <w:lang w:eastAsia="zh-CN"/>
        </w:rPr>
        <w:t xml:space="preserve">requesting SBFD resources in </w:t>
      </w:r>
      <w:r w:rsidR="00756652" w:rsidRPr="00222E05">
        <w:rPr>
          <w:rFonts w:asciiTheme="minorHAnsi" w:hAnsiTheme="minorHAnsi" w:cstheme="minorHAnsi"/>
          <w:sz w:val="21"/>
          <w:szCs w:val="21"/>
          <w:lang w:eastAsia="zh-CN"/>
        </w:rPr>
        <w:t>RRC_CONNECTED/</w:t>
      </w:r>
      <w:r w:rsidRPr="00222E05">
        <w:rPr>
          <w:rFonts w:asciiTheme="minorHAnsi" w:hAnsiTheme="minorHAnsi" w:cstheme="minorHAnsi"/>
          <w:sz w:val="21"/>
          <w:szCs w:val="21"/>
          <w:lang w:eastAsia="zh-CN"/>
        </w:rPr>
        <w:t>RRC_IDLE mode assuming it was in RRC_CONNECTED mode</w:t>
      </w:r>
      <w:r w:rsidR="00756652" w:rsidRPr="00222E05">
        <w:rPr>
          <w:rFonts w:asciiTheme="minorHAnsi" w:hAnsiTheme="minorHAnsi" w:cstheme="minorHAnsi"/>
          <w:sz w:val="21"/>
          <w:szCs w:val="21"/>
          <w:lang w:eastAsia="zh-CN"/>
        </w:rPr>
        <w:t xml:space="preserve"> in non SBFD symbols</w:t>
      </w:r>
      <w:r w:rsidRPr="00222E05">
        <w:rPr>
          <w:rFonts w:asciiTheme="minorHAnsi" w:hAnsiTheme="minorHAnsi" w:cstheme="minorHAnsi"/>
          <w:sz w:val="21"/>
          <w:szCs w:val="21"/>
          <w:lang w:eastAsia="zh-CN"/>
        </w:rPr>
        <w:t xml:space="preserve">, </w:t>
      </w:r>
      <w:r w:rsidR="002B3D86">
        <w:rPr>
          <w:rFonts w:asciiTheme="minorHAnsi" w:hAnsiTheme="minorHAnsi" w:cstheme="minorHAnsi"/>
          <w:sz w:val="21"/>
          <w:szCs w:val="21"/>
          <w:lang w:eastAsia="zh-CN"/>
        </w:rPr>
        <w:t xml:space="preserve">SBFD UE can </w:t>
      </w:r>
      <w:r w:rsidR="00756652" w:rsidRPr="00222E05">
        <w:rPr>
          <w:rFonts w:asciiTheme="minorHAnsi" w:hAnsiTheme="minorHAnsi" w:cstheme="minorHAnsi"/>
          <w:sz w:val="21"/>
          <w:szCs w:val="21"/>
          <w:lang w:eastAsia="zh-CN"/>
        </w:rPr>
        <w:t>re</w:t>
      </w:r>
      <w:r w:rsidRPr="00222E05">
        <w:rPr>
          <w:rFonts w:asciiTheme="minorHAnsi" w:hAnsiTheme="minorHAnsi" w:cstheme="minorHAnsi"/>
          <w:sz w:val="21"/>
          <w:szCs w:val="21"/>
          <w:lang w:eastAsia="zh-CN"/>
        </w:rPr>
        <w:t xml:space="preserve">align </w:t>
      </w:r>
      <w:r w:rsidR="002B3D86">
        <w:rPr>
          <w:rFonts w:asciiTheme="minorHAnsi" w:hAnsiTheme="minorHAnsi" w:cstheme="minorHAnsi"/>
          <w:sz w:val="21"/>
          <w:szCs w:val="21"/>
          <w:lang w:eastAsia="zh-CN"/>
        </w:rPr>
        <w:t xml:space="preserve">to SBFD symbols timing and realignment </w:t>
      </w:r>
      <w:r w:rsidRPr="00222E05">
        <w:rPr>
          <w:rFonts w:asciiTheme="minorHAnsi" w:hAnsiTheme="minorHAnsi" w:cstheme="minorHAnsi"/>
          <w:sz w:val="21"/>
          <w:szCs w:val="21"/>
          <w:lang w:eastAsia="zh-CN"/>
        </w:rPr>
        <w:t>with</w:t>
      </w:r>
      <w:r w:rsidR="00912430">
        <w:rPr>
          <w:rFonts w:asciiTheme="minorHAnsi" w:hAnsiTheme="minorHAnsi" w:cstheme="minorHAnsi"/>
          <w:sz w:val="21"/>
          <w:szCs w:val="21"/>
          <w:lang w:eastAsia="zh-CN"/>
        </w:rPr>
        <w:t xml:space="preserve"> network</w:t>
      </w:r>
      <w:r w:rsidRPr="00222E05">
        <w:rPr>
          <w:rFonts w:asciiTheme="minorHAnsi" w:hAnsiTheme="minorHAnsi" w:cstheme="minorHAnsi"/>
          <w:sz w:val="21"/>
          <w:szCs w:val="21"/>
          <w:lang w:eastAsia="zh-CN"/>
        </w:rPr>
        <w:t xml:space="preserve"> </w:t>
      </w:r>
      <w:r w:rsidR="00756652" w:rsidRPr="00222E05">
        <w:rPr>
          <w:rFonts w:asciiTheme="minorHAnsi" w:hAnsiTheme="minorHAnsi" w:cstheme="minorHAnsi"/>
          <w:sz w:val="21"/>
          <w:szCs w:val="21"/>
          <w:lang w:eastAsia="zh-CN"/>
        </w:rPr>
        <w:t>timing</w:t>
      </w:r>
      <w:r w:rsidR="002B3D86">
        <w:rPr>
          <w:rFonts w:asciiTheme="minorHAnsi" w:hAnsiTheme="minorHAnsi" w:cstheme="minorHAnsi"/>
          <w:sz w:val="21"/>
          <w:szCs w:val="21"/>
          <w:lang w:eastAsia="zh-CN"/>
        </w:rPr>
        <w:t xml:space="preserve"> is not necessary</w:t>
      </w:r>
      <w:r w:rsidR="00756652" w:rsidRPr="00222E05">
        <w:rPr>
          <w:rFonts w:asciiTheme="minorHAnsi" w:hAnsiTheme="minorHAnsi" w:cstheme="minorHAnsi"/>
          <w:sz w:val="21"/>
          <w:szCs w:val="21"/>
          <w:lang w:eastAsia="zh-CN"/>
        </w:rPr>
        <w:t xml:space="preserve">. </w:t>
      </w:r>
    </w:p>
    <w:p w14:paraId="7B0F7504" w14:textId="400BF5CE" w:rsidR="00912430" w:rsidRPr="009114F8" w:rsidRDefault="00756652" w:rsidP="009114F8">
      <w:pPr>
        <w:spacing w:before="120" w:after="120"/>
        <w:jc w:val="both"/>
        <w:rPr>
          <w:rFonts w:asciiTheme="minorHAnsi" w:hAnsiTheme="minorHAnsi" w:cstheme="minorHAnsi"/>
          <w:sz w:val="21"/>
          <w:szCs w:val="21"/>
          <w:lang w:eastAsia="zh-CN"/>
        </w:rPr>
      </w:pPr>
      <w:r w:rsidRPr="009114F8">
        <w:rPr>
          <w:rFonts w:asciiTheme="minorHAnsi" w:hAnsiTheme="minorHAnsi" w:cstheme="minorHAnsi"/>
          <w:sz w:val="21"/>
          <w:szCs w:val="21"/>
          <w:lang w:eastAsia="zh-CN"/>
        </w:rPr>
        <w:t xml:space="preserve">As there is advantage latency improvement in 2 step RACH and there is </w:t>
      </w:r>
      <w:r w:rsidR="00E96478">
        <w:rPr>
          <w:rFonts w:asciiTheme="minorHAnsi" w:hAnsiTheme="minorHAnsi" w:cstheme="minorHAnsi"/>
          <w:sz w:val="21"/>
          <w:szCs w:val="21"/>
          <w:lang w:eastAsia="zh-CN"/>
        </w:rPr>
        <w:t>a</w:t>
      </w:r>
      <w:r w:rsidRPr="009114F8">
        <w:rPr>
          <w:rFonts w:asciiTheme="minorHAnsi" w:hAnsiTheme="minorHAnsi" w:cstheme="minorHAnsi"/>
          <w:sz w:val="21"/>
          <w:szCs w:val="21"/>
          <w:lang w:eastAsia="zh-CN"/>
        </w:rPr>
        <w:t xml:space="preserve"> </w:t>
      </w:r>
      <w:r w:rsidR="002B3D86">
        <w:rPr>
          <w:rFonts w:asciiTheme="minorHAnsi" w:hAnsiTheme="minorHAnsi" w:cstheme="minorHAnsi"/>
          <w:sz w:val="21"/>
          <w:szCs w:val="21"/>
          <w:lang w:eastAsia="zh-CN"/>
        </w:rPr>
        <w:t xml:space="preserve">possibility of having </w:t>
      </w:r>
      <w:r w:rsidR="00912430" w:rsidRPr="009114F8">
        <w:rPr>
          <w:rFonts w:asciiTheme="minorHAnsi" w:hAnsiTheme="minorHAnsi" w:cstheme="minorHAnsi"/>
          <w:sz w:val="21"/>
          <w:szCs w:val="21"/>
          <w:lang w:eastAsia="zh-CN"/>
        </w:rPr>
        <w:t>fall-back</w:t>
      </w:r>
      <w:r w:rsidRPr="009114F8">
        <w:rPr>
          <w:rFonts w:asciiTheme="minorHAnsi" w:hAnsiTheme="minorHAnsi" w:cstheme="minorHAnsi"/>
          <w:sz w:val="21"/>
          <w:szCs w:val="21"/>
          <w:lang w:eastAsia="zh-CN"/>
        </w:rPr>
        <w:t xml:space="preserve"> mechanism</w:t>
      </w:r>
      <w:r w:rsidR="00912430" w:rsidRPr="009114F8">
        <w:rPr>
          <w:rFonts w:asciiTheme="minorHAnsi" w:hAnsiTheme="minorHAnsi" w:cstheme="minorHAnsi"/>
          <w:sz w:val="21"/>
          <w:szCs w:val="21"/>
          <w:lang w:eastAsia="zh-CN"/>
        </w:rPr>
        <w:t xml:space="preserve"> of 4 step RACH </w:t>
      </w:r>
      <w:r w:rsidRPr="009114F8">
        <w:rPr>
          <w:rFonts w:asciiTheme="minorHAnsi" w:hAnsiTheme="minorHAnsi" w:cstheme="minorHAnsi"/>
          <w:sz w:val="21"/>
          <w:szCs w:val="21"/>
          <w:lang w:eastAsia="zh-CN"/>
        </w:rPr>
        <w:t xml:space="preserve">available, 2 step RACH should be included in </w:t>
      </w:r>
      <w:r w:rsidR="00E96478">
        <w:rPr>
          <w:rFonts w:asciiTheme="minorHAnsi" w:hAnsiTheme="minorHAnsi" w:cstheme="minorHAnsi"/>
          <w:sz w:val="21"/>
          <w:szCs w:val="21"/>
          <w:lang w:eastAsia="zh-CN"/>
        </w:rPr>
        <w:t xml:space="preserve">RACH process for </w:t>
      </w:r>
      <w:r w:rsidRPr="009114F8">
        <w:rPr>
          <w:rFonts w:asciiTheme="minorHAnsi" w:hAnsiTheme="minorHAnsi" w:cstheme="minorHAnsi"/>
          <w:sz w:val="21"/>
          <w:szCs w:val="21"/>
          <w:lang w:eastAsia="zh-CN"/>
        </w:rPr>
        <w:t>SBFD symbols.</w:t>
      </w:r>
      <w:r w:rsidR="00912430" w:rsidRPr="009114F8">
        <w:rPr>
          <w:rFonts w:asciiTheme="minorHAnsi" w:hAnsiTheme="minorHAnsi" w:cstheme="minorHAnsi"/>
          <w:sz w:val="21"/>
          <w:szCs w:val="21"/>
          <w:lang w:eastAsia="zh-CN"/>
        </w:rPr>
        <w:t xml:space="preserve"> The information element related to </w:t>
      </w:r>
      <w:r w:rsidR="009114F8" w:rsidRPr="009114F8">
        <w:rPr>
          <w:rFonts w:asciiTheme="minorHAnsi" w:hAnsiTheme="minorHAnsi" w:cstheme="minorHAnsi"/>
          <w:sz w:val="21"/>
          <w:szCs w:val="21"/>
          <w:lang w:eastAsia="zh-CN"/>
        </w:rPr>
        <w:t>2 step RACH (</w:t>
      </w:r>
      <w:r w:rsidR="00912430" w:rsidRPr="009114F8">
        <w:rPr>
          <w:rFonts w:asciiTheme="minorHAnsi" w:hAnsiTheme="minorHAnsi" w:cstheme="minorHAnsi"/>
          <w:sz w:val="21"/>
          <w:szCs w:val="21"/>
          <w:lang w:eastAsia="zh-CN"/>
        </w:rPr>
        <w:t>RACH-</w:t>
      </w:r>
      <w:proofErr w:type="spellStart"/>
      <w:r w:rsidR="00912430" w:rsidRPr="009114F8">
        <w:rPr>
          <w:rFonts w:asciiTheme="minorHAnsi" w:hAnsiTheme="minorHAnsi" w:cstheme="minorHAnsi"/>
          <w:sz w:val="21"/>
          <w:szCs w:val="21"/>
          <w:lang w:eastAsia="zh-CN"/>
        </w:rPr>
        <w:t>ConfigCommonTwoStepRA</w:t>
      </w:r>
      <w:proofErr w:type="spellEnd"/>
      <w:r w:rsidR="009114F8" w:rsidRPr="009114F8">
        <w:rPr>
          <w:rFonts w:asciiTheme="minorHAnsi" w:hAnsiTheme="minorHAnsi" w:cstheme="minorHAnsi"/>
          <w:sz w:val="21"/>
          <w:szCs w:val="21"/>
          <w:lang w:eastAsia="zh-CN"/>
        </w:rPr>
        <w:t>) can be updated with SBFD RACH parameters.</w:t>
      </w:r>
      <w:r w:rsidR="009114F8">
        <w:rPr>
          <w:rFonts w:asciiTheme="minorHAnsi" w:hAnsiTheme="minorHAnsi" w:cstheme="minorHAnsi"/>
          <w:sz w:val="21"/>
          <w:szCs w:val="21"/>
          <w:lang w:eastAsia="zh-CN"/>
        </w:rPr>
        <w:t xml:space="preserve"> Similar approach of 4 step RACH</w:t>
      </w:r>
      <w:r w:rsidR="00E96478">
        <w:rPr>
          <w:rFonts w:asciiTheme="minorHAnsi" w:hAnsiTheme="minorHAnsi" w:cstheme="minorHAnsi"/>
          <w:sz w:val="21"/>
          <w:szCs w:val="21"/>
          <w:lang w:eastAsia="zh-CN"/>
        </w:rPr>
        <w:t>, two options</w:t>
      </w:r>
      <w:r w:rsidR="009114F8">
        <w:rPr>
          <w:rFonts w:asciiTheme="minorHAnsi" w:hAnsiTheme="minorHAnsi" w:cstheme="minorHAnsi"/>
          <w:sz w:val="21"/>
          <w:szCs w:val="21"/>
          <w:lang w:eastAsia="zh-CN"/>
        </w:rPr>
        <w:t xml:space="preserve"> can be applied to 2 step RACH as well.</w:t>
      </w:r>
    </w:p>
    <w:p w14:paraId="6F7D2302" w14:textId="40DEC2B6" w:rsidR="00427D10" w:rsidRPr="000C2060" w:rsidRDefault="00427D10" w:rsidP="009114F8">
      <w:pPr>
        <w:pStyle w:val="ListParagraph"/>
        <w:numPr>
          <w:ilvl w:val="0"/>
          <w:numId w:val="43"/>
        </w:numPr>
        <w:ind w:left="426" w:hanging="284"/>
        <w:jc w:val="both"/>
        <w:rPr>
          <w:rFonts w:asciiTheme="minorHAnsi" w:hAnsiTheme="minorHAnsi" w:cstheme="minorHAnsi"/>
          <w:bCs/>
          <w:sz w:val="21"/>
          <w:szCs w:val="21"/>
        </w:rPr>
      </w:pPr>
      <w:r w:rsidRPr="000C2060">
        <w:rPr>
          <w:rFonts w:asciiTheme="minorHAnsi" w:hAnsiTheme="minorHAnsi" w:cstheme="minorHAnsi"/>
          <w:bCs/>
          <w:sz w:val="21"/>
          <w:szCs w:val="21"/>
        </w:rPr>
        <w:t>Option 1: A single 2-step RACH configuration (</w:t>
      </w:r>
      <w:proofErr w:type="spellStart"/>
      <w:r w:rsidRPr="000C2060">
        <w:rPr>
          <w:rFonts w:asciiTheme="minorHAnsi" w:hAnsiTheme="minorHAnsi" w:cstheme="minorHAnsi"/>
          <w:bCs/>
          <w:sz w:val="21"/>
          <w:szCs w:val="21"/>
        </w:rPr>
        <w:t>MsgA-ConfigCommon</w:t>
      </w:r>
      <w:proofErr w:type="spellEnd"/>
      <w:r w:rsidRPr="000C2060">
        <w:rPr>
          <w:rFonts w:asciiTheme="minorHAnsi" w:hAnsiTheme="minorHAnsi" w:cstheme="minorHAnsi"/>
          <w:bCs/>
          <w:sz w:val="21"/>
          <w:szCs w:val="21"/>
        </w:rPr>
        <w:t xml:space="preserve">) can be used, that includes </w:t>
      </w:r>
      <w:proofErr w:type="spellStart"/>
      <w:r w:rsidRPr="000C2060">
        <w:rPr>
          <w:rFonts w:asciiTheme="minorHAnsi" w:hAnsiTheme="minorHAnsi" w:cstheme="minorHAnsi"/>
          <w:bCs/>
          <w:sz w:val="21"/>
          <w:szCs w:val="21"/>
        </w:rPr>
        <w:t>rach-ConfigCommonTwoStepRA</w:t>
      </w:r>
      <w:proofErr w:type="spellEnd"/>
      <w:r w:rsidRPr="000C2060">
        <w:rPr>
          <w:rFonts w:asciiTheme="minorHAnsi" w:hAnsiTheme="minorHAnsi" w:cstheme="minorHAnsi"/>
          <w:bCs/>
          <w:sz w:val="21"/>
          <w:szCs w:val="21"/>
        </w:rPr>
        <w:t xml:space="preserve"> and </w:t>
      </w:r>
      <w:proofErr w:type="spellStart"/>
      <w:r w:rsidRPr="000C2060">
        <w:rPr>
          <w:rFonts w:asciiTheme="minorHAnsi" w:hAnsiTheme="minorHAnsi" w:cstheme="minorHAnsi"/>
          <w:bCs/>
          <w:sz w:val="21"/>
          <w:szCs w:val="21"/>
        </w:rPr>
        <w:t>msgA</w:t>
      </w:r>
      <w:proofErr w:type="spellEnd"/>
      <w:r w:rsidRPr="000C2060">
        <w:rPr>
          <w:rFonts w:asciiTheme="minorHAnsi" w:hAnsiTheme="minorHAnsi" w:cstheme="minorHAnsi"/>
          <w:bCs/>
          <w:sz w:val="21"/>
          <w:szCs w:val="21"/>
        </w:rPr>
        <w:t xml:space="preserve">-PUSCH-Config. This configuration can set parameters for </w:t>
      </w:r>
      <w:proofErr w:type="spellStart"/>
      <w:r w:rsidRPr="000C2060">
        <w:rPr>
          <w:rFonts w:asciiTheme="minorHAnsi" w:hAnsiTheme="minorHAnsi" w:cstheme="minorHAnsi"/>
          <w:bCs/>
          <w:sz w:val="21"/>
          <w:szCs w:val="21"/>
        </w:rPr>
        <w:t>msgA</w:t>
      </w:r>
      <w:proofErr w:type="spellEnd"/>
      <w:r w:rsidRPr="000C2060">
        <w:rPr>
          <w:rFonts w:asciiTheme="minorHAnsi" w:hAnsiTheme="minorHAnsi" w:cstheme="minorHAnsi"/>
          <w:bCs/>
          <w:sz w:val="21"/>
          <w:szCs w:val="21"/>
        </w:rPr>
        <w:t xml:space="preserve">-RO and </w:t>
      </w:r>
      <w:proofErr w:type="spellStart"/>
      <w:r w:rsidRPr="000C2060">
        <w:rPr>
          <w:rFonts w:asciiTheme="minorHAnsi" w:hAnsiTheme="minorHAnsi" w:cstheme="minorHAnsi"/>
          <w:bCs/>
          <w:sz w:val="21"/>
          <w:szCs w:val="21"/>
        </w:rPr>
        <w:t>msgA</w:t>
      </w:r>
      <w:proofErr w:type="spellEnd"/>
      <w:r w:rsidRPr="000C2060">
        <w:rPr>
          <w:rFonts w:asciiTheme="minorHAnsi" w:hAnsiTheme="minorHAnsi" w:cstheme="minorHAnsi"/>
          <w:bCs/>
          <w:sz w:val="21"/>
          <w:szCs w:val="21"/>
        </w:rPr>
        <w:t xml:space="preserve">-PUSCH in both SBFD and non-SBFD symbols. </w:t>
      </w:r>
    </w:p>
    <w:p w14:paraId="2EB4F46C" w14:textId="302F1732" w:rsidR="00427D10" w:rsidRDefault="00427D10" w:rsidP="009114F8">
      <w:pPr>
        <w:pStyle w:val="ListParagraph"/>
        <w:numPr>
          <w:ilvl w:val="0"/>
          <w:numId w:val="43"/>
        </w:numPr>
        <w:ind w:left="426" w:hanging="284"/>
        <w:jc w:val="both"/>
        <w:rPr>
          <w:rFonts w:asciiTheme="minorHAnsi" w:hAnsiTheme="minorHAnsi" w:cstheme="minorHAnsi"/>
          <w:bCs/>
          <w:sz w:val="21"/>
          <w:szCs w:val="21"/>
        </w:rPr>
      </w:pPr>
      <w:r w:rsidRPr="000C2060">
        <w:rPr>
          <w:rFonts w:asciiTheme="minorHAnsi" w:hAnsiTheme="minorHAnsi" w:cstheme="minorHAnsi"/>
          <w:bCs/>
          <w:sz w:val="21"/>
          <w:szCs w:val="21"/>
        </w:rPr>
        <w:t>Option 2: Two separate 2-step RACH configurations: one Legacy 2-Step RACH Configuration and one additional 2-Step RACH Configuration.</w:t>
      </w:r>
    </w:p>
    <w:p w14:paraId="32F4E918" w14:textId="22A70AF8" w:rsidR="00E96478" w:rsidRPr="00E96478" w:rsidRDefault="00E96478" w:rsidP="00E96478">
      <w:pPr>
        <w:spacing w:before="120" w:after="120"/>
        <w:jc w:val="both"/>
        <w:rPr>
          <w:rFonts w:asciiTheme="minorHAnsi" w:hAnsiTheme="minorHAnsi" w:cstheme="minorHAnsi"/>
          <w:bCs/>
          <w:sz w:val="21"/>
          <w:szCs w:val="21"/>
        </w:rPr>
      </w:pPr>
      <w:r>
        <w:rPr>
          <w:rFonts w:asciiTheme="minorHAnsi" w:hAnsiTheme="minorHAnsi" w:cstheme="minorHAnsi"/>
          <w:bCs/>
          <w:sz w:val="21"/>
          <w:szCs w:val="21"/>
        </w:rPr>
        <w:t xml:space="preserve">In 2 step RACH process, </w:t>
      </w:r>
      <w:proofErr w:type="spellStart"/>
      <w:r>
        <w:rPr>
          <w:rFonts w:asciiTheme="minorHAnsi" w:hAnsiTheme="minorHAnsi" w:cstheme="minorHAnsi"/>
          <w:bCs/>
          <w:sz w:val="21"/>
          <w:szCs w:val="21"/>
        </w:rPr>
        <w:t>msgA</w:t>
      </w:r>
      <w:proofErr w:type="spellEnd"/>
      <w:r>
        <w:rPr>
          <w:rFonts w:asciiTheme="minorHAnsi" w:hAnsiTheme="minorHAnsi" w:cstheme="minorHAnsi"/>
          <w:bCs/>
          <w:sz w:val="21"/>
          <w:szCs w:val="21"/>
        </w:rPr>
        <w:t xml:space="preserve"> PUSCH time and frequency domain information has to be represented. This can be either follow 4 step RACH option 1 or option 2. A unified approach for 4 step (Type 1) and 2 step RACH (Type 2) can be applied. </w:t>
      </w:r>
    </w:p>
    <w:p w14:paraId="2080E00F" w14:textId="469C1302" w:rsidR="00756652" w:rsidRPr="00C67576" w:rsidRDefault="00756652" w:rsidP="009808D6">
      <w:pPr>
        <w:spacing w:before="120" w:after="120"/>
        <w:rPr>
          <w:rFonts w:asciiTheme="minorHAnsi" w:hAnsiTheme="minorHAnsi" w:cstheme="minorHAnsi"/>
          <w:b/>
          <w:bCs/>
          <w:sz w:val="21"/>
          <w:szCs w:val="21"/>
          <w:lang w:eastAsia="zh-CN"/>
        </w:rPr>
      </w:pPr>
      <w:r w:rsidRPr="00C67576">
        <w:rPr>
          <w:rFonts w:asciiTheme="minorHAnsi" w:hAnsiTheme="minorHAnsi" w:cstheme="minorHAnsi"/>
          <w:b/>
          <w:bCs/>
          <w:sz w:val="21"/>
          <w:szCs w:val="21"/>
          <w:lang w:eastAsia="zh-CN"/>
        </w:rPr>
        <w:t>Proposal</w:t>
      </w:r>
      <w:r w:rsidR="005E3D84">
        <w:rPr>
          <w:rFonts w:asciiTheme="minorHAnsi" w:hAnsiTheme="minorHAnsi" w:cstheme="minorHAnsi"/>
          <w:b/>
          <w:bCs/>
          <w:sz w:val="21"/>
          <w:szCs w:val="21"/>
          <w:lang w:eastAsia="zh-CN"/>
        </w:rPr>
        <w:t xml:space="preserve"> 16</w:t>
      </w:r>
      <w:r w:rsidRPr="00C67576">
        <w:rPr>
          <w:rFonts w:asciiTheme="minorHAnsi" w:hAnsiTheme="minorHAnsi" w:cstheme="minorHAnsi"/>
          <w:b/>
          <w:bCs/>
          <w:sz w:val="21"/>
          <w:szCs w:val="21"/>
          <w:lang w:eastAsia="zh-CN"/>
        </w:rPr>
        <w:t xml:space="preserve">: Type 2 random access should be included in SBFD symbols. </w:t>
      </w:r>
    </w:p>
    <w:p w14:paraId="1E0428A5" w14:textId="74228318" w:rsidR="008D7928" w:rsidRPr="00C67576" w:rsidRDefault="008D7928" w:rsidP="009808D6">
      <w:pPr>
        <w:spacing w:before="120" w:after="120"/>
        <w:rPr>
          <w:rFonts w:asciiTheme="minorHAnsi" w:hAnsiTheme="minorHAnsi" w:cstheme="minorHAnsi"/>
          <w:b/>
          <w:bCs/>
          <w:sz w:val="21"/>
          <w:szCs w:val="21"/>
          <w:lang w:eastAsia="zh-CN"/>
        </w:rPr>
      </w:pPr>
      <w:r w:rsidRPr="00C67576">
        <w:rPr>
          <w:rFonts w:asciiTheme="minorHAnsi" w:hAnsiTheme="minorHAnsi" w:cstheme="minorHAnsi"/>
          <w:b/>
          <w:bCs/>
          <w:sz w:val="21"/>
          <w:szCs w:val="21"/>
          <w:lang w:eastAsia="zh-CN"/>
        </w:rPr>
        <w:t>Proposal</w:t>
      </w:r>
      <w:r w:rsidR="005E3D84">
        <w:rPr>
          <w:rFonts w:asciiTheme="minorHAnsi" w:hAnsiTheme="minorHAnsi" w:cstheme="minorHAnsi"/>
          <w:b/>
          <w:bCs/>
          <w:sz w:val="21"/>
          <w:szCs w:val="21"/>
          <w:lang w:eastAsia="zh-CN"/>
        </w:rPr>
        <w:t xml:space="preserve"> 17</w:t>
      </w:r>
      <w:r w:rsidRPr="00C67576">
        <w:rPr>
          <w:rFonts w:asciiTheme="minorHAnsi" w:hAnsiTheme="minorHAnsi" w:cstheme="minorHAnsi"/>
          <w:b/>
          <w:bCs/>
          <w:sz w:val="21"/>
          <w:szCs w:val="21"/>
          <w:lang w:eastAsia="zh-CN"/>
        </w:rPr>
        <w:t>: Type 1 (4 step)</w:t>
      </w:r>
      <w:r w:rsidR="006406C6" w:rsidRPr="00C67576">
        <w:rPr>
          <w:rFonts w:asciiTheme="minorHAnsi" w:hAnsiTheme="minorHAnsi" w:cstheme="minorHAnsi"/>
          <w:b/>
          <w:bCs/>
          <w:sz w:val="21"/>
          <w:szCs w:val="21"/>
          <w:lang w:eastAsia="zh-CN"/>
        </w:rPr>
        <w:t xml:space="preserve"> RA and Type 2 (2 step) RA </w:t>
      </w:r>
      <w:r w:rsidRPr="00C67576">
        <w:rPr>
          <w:rFonts w:asciiTheme="minorHAnsi" w:hAnsiTheme="minorHAnsi" w:cstheme="minorHAnsi"/>
          <w:b/>
          <w:bCs/>
          <w:sz w:val="21"/>
          <w:szCs w:val="21"/>
          <w:lang w:eastAsia="zh-CN"/>
        </w:rPr>
        <w:t xml:space="preserve">can have a unified approach. </w:t>
      </w:r>
    </w:p>
    <w:p w14:paraId="34597781" w14:textId="77777777" w:rsidR="00D92C7E" w:rsidRDefault="00D92C7E" w:rsidP="00D92C7E">
      <w:pPr>
        <w:pStyle w:val="Heading2"/>
        <w:rPr>
          <w:lang w:val="en-US"/>
        </w:rPr>
      </w:pPr>
      <w:r w:rsidRPr="007632B5">
        <w:rPr>
          <w:lang w:val="en-US"/>
        </w:rPr>
        <w:t>RO mask</w:t>
      </w:r>
      <w:r>
        <w:rPr>
          <w:lang w:val="en-US"/>
        </w:rPr>
        <w:t xml:space="preserve"> by PDCCH order for SBFD UE</w:t>
      </w:r>
    </w:p>
    <w:p w14:paraId="674A4FED" w14:textId="066522F9" w:rsidR="00D92C7E" w:rsidRPr="00E92620" w:rsidRDefault="00D92C7E" w:rsidP="00D92C7E">
      <w:pPr>
        <w:pStyle w:val="ListParagraph1"/>
        <w:widowControl w:val="0"/>
        <w:spacing w:after="180"/>
        <w:ind w:left="0" w:firstLine="0"/>
        <w:rPr>
          <w:rFonts w:ascii="Calibri" w:hAnsi="Calibri" w:cs="Calibri"/>
          <w:bCs/>
          <w:iCs/>
          <w:sz w:val="21"/>
          <w:szCs w:val="21"/>
          <w:lang w:val="en-US" w:eastAsia="zh-CN"/>
        </w:rPr>
      </w:pPr>
      <w:r w:rsidRPr="00E92620">
        <w:rPr>
          <w:rFonts w:ascii="Calibri" w:hAnsi="Calibri" w:cs="Calibri"/>
          <w:bCs/>
          <w:iCs/>
          <w:sz w:val="21"/>
          <w:szCs w:val="21"/>
          <w:lang w:val="en-US" w:eastAsia="zh-CN"/>
        </w:rPr>
        <w:t>In RAN1#118</w:t>
      </w:r>
      <w:r>
        <w:rPr>
          <w:rFonts w:ascii="Calibri" w:hAnsi="Calibri" w:cs="Calibri"/>
          <w:bCs/>
          <w:iCs/>
          <w:sz w:val="21"/>
          <w:szCs w:val="21"/>
          <w:lang w:val="en-US" w:eastAsia="zh-CN"/>
        </w:rPr>
        <w:t>-bis</w:t>
      </w:r>
      <w:r w:rsidR="00BA741D">
        <w:rPr>
          <w:rFonts w:asciiTheme="minorHAnsi" w:hAnsiTheme="minorHAnsi" w:cstheme="minorHAnsi"/>
          <w:sz w:val="21"/>
          <w:szCs w:val="21"/>
        </w:rPr>
        <w:t xml:space="preserve"> </w:t>
      </w:r>
      <w:r w:rsidR="00BA741D">
        <w:rPr>
          <w:rFonts w:asciiTheme="minorHAnsi" w:hAnsiTheme="minorHAnsi" w:cstheme="minorHAnsi"/>
          <w:sz w:val="21"/>
          <w:szCs w:val="21"/>
        </w:rPr>
        <w:fldChar w:fldCharType="begin"/>
      </w:r>
      <w:r w:rsidR="00BA741D">
        <w:rPr>
          <w:rFonts w:asciiTheme="minorHAnsi" w:hAnsiTheme="minorHAnsi" w:cstheme="minorHAnsi"/>
          <w:sz w:val="21"/>
          <w:szCs w:val="21"/>
        </w:rPr>
        <w:instrText xml:space="preserve"> REF _Ref181866997 \r \h </w:instrText>
      </w:r>
      <w:r w:rsidR="00BA741D">
        <w:rPr>
          <w:rFonts w:asciiTheme="minorHAnsi" w:hAnsiTheme="minorHAnsi" w:cstheme="minorHAnsi"/>
          <w:sz w:val="21"/>
          <w:szCs w:val="21"/>
        </w:rPr>
      </w:r>
      <w:r w:rsidR="00BA741D">
        <w:rPr>
          <w:rFonts w:asciiTheme="minorHAnsi" w:hAnsiTheme="minorHAnsi" w:cstheme="minorHAnsi"/>
          <w:sz w:val="21"/>
          <w:szCs w:val="21"/>
        </w:rPr>
        <w:fldChar w:fldCharType="separate"/>
      </w:r>
      <w:r w:rsidR="00BA741D">
        <w:rPr>
          <w:rFonts w:asciiTheme="minorHAnsi" w:hAnsiTheme="minorHAnsi" w:cstheme="minorHAnsi"/>
          <w:sz w:val="21"/>
          <w:szCs w:val="21"/>
        </w:rPr>
        <w:t>[3]</w:t>
      </w:r>
      <w:r w:rsidR="00BA741D">
        <w:rPr>
          <w:rFonts w:asciiTheme="minorHAnsi" w:hAnsiTheme="minorHAnsi" w:cstheme="minorHAnsi"/>
          <w:sz w:val="21"/>
          <w:szCs w:val="21"/>
        </w:rPr>
        <w:fldChar w:fldCharType="end"/>
      </w:r>
      <w:r w:rsidRPr="00E92620">
        <w:rPr>
          <w:rFonts w:ascii="Calibri" w:hAnsi="Calibri" w:cs="Calibri"/>
          <w:bCs/>
          <w:iCs/>
          <w:sz w:val="21"/>
          <w:szCs w:val="21"/>
          <w:lang w:val="en-US" w:eastAsia="zh-CN"/>
        </w:rPr>
        <w:t>, the following agreement on PRACH mask indication was reached.</w:t>
      </w:r>
    </w:p>
    <w:tbl>
      <w:tblPr>
        <w:tblStyle w:val="TableGrid"/>
        <w:tblW w:w="0" w:type="auto"/>
        <w:tblLook w:val="04A0" w:firstRow="1" w:lastRow="0" w:firstColumn="1" w:lastColumn="0" w:noHBand="0" w:noVBand="1"/>
      </w:tblPr>
      <w:tblGrid>
        <w:gridCol w:w="9350"/>
      </w:tblGrid>
      <w:tr w:rsidR="00D92C7E" w14:paraId="1E06265E" w14:textId="77777777" w:rsidTr="00516F1F">
        <w:tc>
          <w:tcPr>
            <w:tcW w:w="9350" w:type="dxa"/>
          </w:tcPr>
          <w:p w14:paraId="28E91C8D" w14:textId="77777777" w:rsidR="00D92C7E" w:rsidRPr="008C55DF" w:rsidRDefault="00D92C7E" w:rsidP="00516F1F">
            <w:pPr>
              <w:rPr>
                <w:b/>
                <w:bCs/>
                <w:sz w:val="22"/>
                <w:szCs w:val="22"/>
              </w:rPr>
            </w:pPr>
            <w:r w:rsidRPr="008C55DF">
              <w:rPr>
                <w:b/>
                <w:bCs/>
                <w:sz w:val="22"/>
                <w:szCs w:val="22"/>
                <w:highlight w:val="green"/>
              </w:rPr>
              <w:t>Agreement</w:t>
            </w:r>
          </w:p>
          <w:p w14:paraId="11F924D1" w14:textId="77777777" w:rsidR="00D92C7E" w:rsidRPr="008C55DF" w:rsidRDefault="00D92C7E" w:rsidP="00516F1F">
            <w:pPr>
              <w:rPr>
                <w:bCs/>
                <w:sz w:val="21"/>
                <w:szCs w:val="21"/>
              </w:rPr>
            </w:pPr>
            <w:r w:rsidRPr="008C55DF">
              <w:rPr>
                <w:bCs/>
                <w:sz w:val="21"/>
                <w:szCs w:val="21"/>
              </w:rPr>
              <w:t xml:space="preserve">For SBFD-aware UEs and </w:t>
            </w:r>
            <w:r w:rsidRPr="008C55DF">
              <w:rPr>
                <w:rFonts w:eastAsia="DengXian"/>
                <w:bCs/>
                <w:sz w:val="21"/>
                <w:szCs w:val="21"/>
              </w:rPr>
              <w:t>PRACH mask indication for</w:t>
            </w:r>
            <w:r w:rsidRPr="008C55DF">
              <w:rPr>
                <w:bCs/>
                <w:sz w:val="21"/>
                <w:szCs w:val="21"/>
              </w:rPr>
              <w:t xml:space="preserve"> CFRA triggered by PDCCH order, discuss whether/how to indicate/determine a</w:t>
            </w:r>
            <w:proofErr w:type="spellStart"/>
            <w:r w:rsidRPr="008C55DF">
              <w:rPr>
                <w:bCs/>
                <w:sz w:val="21"/>
                <w:szCs w:val="21"/>
                <w:lang w:val="en-US"/>
              </w:rPr>
              <w:t>dditional</w:t>
            </w:r>
            <w:proofErr w:type="spellEnd"/>
            <w:r w:rsidRPr="008C55DF">
              <w:rPr>
                <w:bCs/>
                <w:sz w:val="21"/>
                <w:szCs w:val="21"/>
                <w:lang w:val="en-US"/>
              </w:rPr>
              <w:t>-RO only, legacy-RO only, or both is used.</w:t>
            </w:r>
          </w:p>
        </w:tc>
      </w:tr>
    </w:tbl>
    <w:p w14:paraId="6CFA9FB7" w14:textId="0DAF6258" w:rsidR="00D92C7E" w:rsidRPr="003A6786" w:rsidRDefault="00D92C7E" w:rsidP="00D92C7E">
      <w:pPr>
        <w:spacing w:before="120" w:after="120"/>
        <w:jc w:val="both"/>
        <w:rPr>
          <w:rFonts w:asciiTheme="minorHAnsi" w:hAnsiTheme="minorHAnsi" w:cstheme="minorHAnsi"/>
          <w:sz w:val="21"/>
          <w:szCs w:val="21"/>
          <w:lang w:val="en-US" w:eastAsia="zh-CN"/>
        </w:rPr>
      </w:pPr>
      <w:r>
        <w:rPr>
          <w:rFonts w:asciiTheme="minorHAnsi" w:hAnsiTheme="minorHAnsi" w:cstheme="minorHAnsi"/>
          <w:sz w:val="21"/>
          <w:szCs w:val="21"/>
        </w:rPr>
        <w:t>In DCI format 1_0, i</w:t>
      </w:r>
      <w:r w:rsidRPr="009A7365">
        <w:rPr>
          <w:rFonts w:asciiTheme="minorHAnsi" w:hAnsiTheme="minorHAnsi" w:cstheme="minorHAnsi"/>
          <w:sz w:val="21"/>
          <w:szCs w:val="21"/>
        </w:rPr>
        <w:t>f the</w:t>
      </w:r>
      <w:r>
        <w:rPr>
          <w:rFonts w:asciiTheme="minorHAnsi" w:hAnsiTheme="minorHAnsi" w:cstheme="minorHAnsi"/>
          <w:sz w:val="21"/>
          <w:szCs w:val="21"/>
        </w:rPr>
        <w:t xml:space="preserve"> f</w:t>
      </w:r>
      <w:r w:rsidRPr="009A7365">
        <w:rPr>
          <w:rFonts w:asciiTheme="minorHAnsi" w:hAnsiTheme="minorHAnsi" w:cstheme="minorHAnsi"/>
          <w:sz w:val="21"/>
          <w:szCs w:val="21"/>
        </w:rPr>
        <w:t xml:space="preserve">requency domain resource assignment (FDRA) field is </w:t>
      </w:r>
      <w:r>
        <w:rPr>
          <w:rFonts w:asciiTheme="minorHAnsi" w:hAnsiTheme="minorHAnsi" w:cstheme="minorHAnsi"/>
          <w:sz w:val="21"/>
          <w:szCs w:val="21"/>
        </w:rPr>
        <w:t xml:space="preserve">having </w:t>
      </w:r>
      <w:r w:rsidRPr="009A7365">
        <w:rPr>
          <w:rFonts w:asciiTheme="minorHAnsi" w:hAnsiTheme="minorHAnsi" w:cstheme="minorHAnsi"/>
          <w:sz w:val="21"/>
          <w:szCs w:val="21"/>
        </w:rPr>
        <w:t>all ones</w:t>
      </w:r>
      <w:r>
        <w:rPr>
          <w:rFonts w:asciiTheme="minorHAnsi" w:hAnsiTheme="minorHAnsi" w:cstheme="minorHAnsi"/>
          <w:sz w:val="21"/>
          <w:szCs w:val="21"/>
        </w:rPr>
        <w:t xml:space="preserve"> and</w:t>
      </w:r>
      <w:r w:rsidRPr="009A7365">
        <w:rPr>
          <w:rFonts w:asciiTheme="minorHAnsi" w:hAnsiTheme="minorHAnsi" w:cstheme="minorHAnsi"/>
          <w:sz w:val="21"/>
          <w:szCs w:val="21"/>
        </w:rPr>
        <w:t xml:space="preserve"> </w:t>
      </w:r>
      <w:r>
        <w:rPr>
          <w:rFonts w:asciiTheme="minorHAnsi" w:hAnsiTheme="minorHAnsi" w:cstheme="minorHAnsi"/>
          <w:sz w:val="21"/>
          <w:szCs w:val="21"/>
        </w:rPr>
        <w:t>random-access preamble index (‘</w:t>
      </w:r>
      <w:proofErr w:type="spellStart"/>
      <w:r w:rsidRPr="009A7365">
        <w:rPr>
          <w:rFonts w:asciiTheme="minorHAnsi" w:hAnsiTheme="minorHAnsi" w:cstheme="minorHAnsi"/>
          <w:sz w:val="21"/>
          <w:szCs w:val="21"/>
        </w:rPr>
        <w:t>ra-PreambleIndex</w:t>
      </w:r>
      <w:proofErr w:type="spellEnd"/>
      <w:r>
        <w:rPr>
          <w:rFonts w:asciiTheme="minorHAnsi" w:hAnsiTheme="minorHAnsi" w:cstheme="minorHAnsi"/>
          <w:sz w:val="21"/>
          <w:szCs w:val="21"/>
        </w:rPr>
        <w:t>’)</w:t>
      </w:r>
      <w:r w:rsidRPr="009A7365">
        <w:rPr>
          <w:rFonts w:asciiTheme="minorHAnsi" w:hAnsiTheme="minorHAnsi" w:cstheme="minorHAnsi"/>
          <w:sz w:val="21"/>
          <w:szCs w:val="21"/>
        </w:rPr>
        <w:t xml:space="preserve"> is non-zero, then</w:t>
      </w:r>
      <w:r>
        <w:rPr>
          <w:rFonts w:asciiTheme="minorHAnsi" w:hAnsiTheme="minorHAnsi" w:cstheme="minorHAnsi"/>
          <w:sz w:val="21"/>
          <w:szCs w:val="21"/>
        </w:rPr>
        <w:t xml:space="preserve"> the</w:t>
      </w:r>
      <w:r w:rsidRPr="009A7365">
        <w:rPr>
          <w:rFonts w:asciiTheme="minorHAnsi" w:hAnsiTheme="minorHAnsi" w:cstheme="minorHAnsi"/>
          <w:sz w:val="21"/>
          <w:szCs w:val="21"/>
        </w:rPr>
        <w:t xml:space="preserve"> UE will initiate Contention Free Random Access (CFRA) by PDCCH order.</w:t>
      </w:r>
      <w:r>
        <w:rPr>
          <w:rFonts w:asciiTheme="minorHAnsi" w:hAnsiTheme="minorHAnsi" w:cstheme="minorHAnsi"/>
          <w:sz w:val="21"/>
          <w:szCs w:val="21"/>
        </w:rPr>
        <w:t xml:space="preserve"> RACH mask index field indicates the RACH occasions associated with the SS/PBCH indicated by ‘SS/PBCH index’ for the PRACH transmission of the contention free random-access resources. </w:t>
      </w:r>
      <w:r w:rsidRPr="00E92620">
        <w:rPr>
          <w:rFonts w:asciiTheme="minorHAnsi" w:eastAsia="Malgun Gothic" w:hAnsiTheme="minorHAnsi" w:cstheme="minorHAnsi"/>
          <w:bCs/>
          <w:iCs/>
          <w:sz w:val="21"/>
          <w:szCs w:val="21"/>
          <w:lang w:val="en-US" w:eastAsia="zh-CN"/>
        </w:rPr>
        <w:t xml:space="preserve">In existing NR, a PRACH mask index can be configured or indicated for identifying allowed </w:t>
      </w:r>
      <w:r w:rsidRPr="00E92620">
        <w:rPr>
          <w:rFonts w:asciiTheme="minorHAnsi" w:hAnsiTheme="minorHAnsi" w:cstheme="minorHAnsi"/>
          <w:sz w:val="21"/>
          <w:szCs w:val="21"/>
        </w:rPr>
        <w:t xml:space="preserve">RO(s) </w:t>
      </w:r>
      <w:r w:rsidRPr="00E92620">
        <w:rPr>
          <w:rFonts w:asciiTheme="minorHAnsi" w:hAnsiTheme="minorHAnsi" w:cstheme="minorHAnsi"/>
          <w:sz w:val="21"/>
          <w:szCs w:val="21"/>
          <w:lang w:val="en-US" w:eastAsia="zh-CN"/>
        </w:rPr>
        <w:t>for PRACH transmission. It</w:t>
      </w:r>
      <w:r w:rsidRPr="00E92620">
        <w:rPr>
          <w:rFonts w:asciiTheme="minorHAnsi" w:hAnsiTheme="minorHAnsi" w:cstheme="minorHAnsi"/>
          <w:sz w:val="21"/>
          <w:szCs w:val="21"/>
        </w:rPr>
        <w:t xml:space="preserve"> is applied </w:t>
      </w:r>
      <w:r w:rsidRPr="00E92620">
        <w:rPr>
          <w:rFonts w:asciiTheme="minorHAnsi" w:hAnsiTheme="minorHAnsi" w:cstheme="minorHAnsi"/>
          <w:sz w:val="21"/>
          <w:szCs w:val="21"/>
          <w:lang w:val="en-US" w:eastAsia="zh-CN"/>
        </w:rPr>
        <w:t>for each SSB-</w:t>
      </w:r>
      <w:r w:rsidRPr="00E92620">
        <w:rPr>
          <w:rFonts w:asciiTheme="minorHAnsi" w:hAnsiTheme="minorHAnsi" w:cstheme="minorHAnsi"/>
          <w:sz w:val="21"/>
          <w:szCs w:val="21"/>
        </w:rPr>
        <w:t xml:space="preserve">RO </w:t>
      </w:r>
      <w:r w:rsidRPr="00E92620">
        <w:rPr>
          <w:rFonts w:asciiTheme="minorHAnsi" w:hAnsiTheme="minorHAnsi" w:cstheme="minorHAnsi"/>
          <w:sz w:val="21"/>
          <w:szCs w:val="21"/>
          <w:lang w:val="en-US" w:eastAsia="zh-CN"/>
        </w:rPr>
        <w:t xml:space="preserve">association period in case of </w:t>
      </w:r>
      <w:r w:rsidR="00212187">
        <w:rPr>
          <w:rFonts w:asciiTheme="minorHAnsi" w:hAnsiTheme="minorHAnsi" w:cstheme="minorHAnsi"/>
          <w:sz w:val="21"/>
          <w:szCs w:val="21"/>
          <w:lang w:val="en-US" w:eastAsia="zh-CN"/>
        </w:rPr>
        <w:t>‘</w:t>
      </w:r>
      <w:proofErr w:type="spellStart"/>
      <w:r w:rsidRPr="00E92620">
        <w:rPr>
          <w:rFonts w:asciiTheme="minorHAnsi" w:hAnsiTheme="minorHAnsi" w:cstheme="minorHAnsi"/>
          <w:i/>
          <w:iCs/>
          <w:sz w:val="21"/>
          <w:szCs w:val="21"/>
        </w:rPr>
        <w:t>ssb</w:t>
      </w:r>
      <w:proofErr w:type="spellEnd"/>
      <w:r w:rsidRPr="00E92620">
        <w:rPr>
          <w:rFonts w:asciiTheme="minorHAnsi" w:hAnsiTheme="minorHAnsi" w:cstheme="minorHAnsi"/>
          <w:i/>
          <w:iCs/>
          <w:sz w:val="21"/>
          <w:szCs w:val="21"/>
        </w:rPr>
        <w:t>-</w:t>
      </w:r>
      <w:proofErr w:type="spellStart"/>
      <w:r w:rsidRPr="00E92620">
        <w:rPr>
          <w:rFonts w:asciiTheme="minorHAnsi" w:hAnsiTheme="minorHAnsi" w:cstheme="minorHAnsi"/>
          <w:i/>
          <w:iCs/>
          <w:sz w:val="21"/>
          <w:szCs w:val="21"/>
        </w:rPr>
        <w:t>perRACH</w:t>
      </w:r>
      <w:proofErr w:type="spellEnd"/>
      <w:r w:rsidRPr="00E92620">
        <w:rPr>
          <w:rFonts w:asciiTheme="minorHAnsi" w:hAnsiTheme="minorHAnsi" w:cstheme="minorHAnsi"/>
          <w:i/>
          <w:iCs/>
          <w:sz w:val="21"/>
          <w:szCs w:val="21"/>
        </w:rPr>
        <w:t>-Occasion</w:t>
      </w:r>
      <w:r w:rsidRPr="00E92620">
        <w:rPr>
          <w:rFonts w:asciiTheme="minorHAnsi" w:hAnsiTheme="minorHAnsi" w:cstheme="minorHAnsi"/>
          <w:i/>
          <w:iCs/>
          <w:sz w:val="21"/>
          <w:szCs w:val="21"/>
          <w:lang w:val="en-US" w:eastAsia="zh-CN"/>
        </w:rPr>
        <w:t xml:space="preserve"> &lt;</w:t>
      </w:r>
      <w:r w:rsidR="00212187">
        <w:rPr>
          <w:rFonts w:asciiTheme="minorHAnsi" w:hAnsiTheme="minorHAnsi" w:cstheme="minorHAnsi"/>
          <w:i/>
          <w:iCs/>
          <w:sz w:val="21"/>
          <w:szCs w:val="21"/>
          <w:lang w:val="en-US" w:eastAsia="zh-CN"/>
        </w:rPr>
        <w:t xml:space="preserve"> </w:t>
      </w:r>
      <w:r w:rsidRPr="00E92620">
        <w:rPr>
          <w:rFonts w:asciiTheme="minorHAnsi" w:hAnsiTheme="minorHAnsi" w:cstheme="minorHAnsi"/>
          <w:i/>
          <w:iCs/>
          <w:sz w:val="21"/>
          <w:szCs w:val="21"/>
          <w:lang w:val="en-US" w:eastAsia="zh-CN"/>
        </w:rPr>
        <w:t>1</w:t>
      </w:r>
      <w:r w:rsidR="00212187">
        <w:rPr>
          <w:rFonts w:asciiTheme="minorHAnsi" w:hAnsiTheme="minorHAnsi" w:cstheme="minorHAnsi"/>
          <w:i/>
          <w:iCs/>
          <w:sz w:val="21"/>
          <w:szCs w:val="21"/>
          <w:lang w:val="en-US" w:eastAsia="zh-CN"/>
        </w:rPr>
        <w:t>’</w:t>
      </w:r>
      <w:r w:rsidRPr="00E92620">
        <w:rPr>
          <w:rFonts w:asciiTheme="minorHAnsi" w:hAnsiTheme="minorHAnsi" w:cstheme="minorHAnsi"/>
          <w:sz w:val="21"/>
          <w:szCs w:val="21"/>
          <w:lang w:val="en-US" w:eastAsia="zh-CN"/>
        </w:rPr>
        <w:t xml:space="preserve">. The </w:t>
      </w:r>
      <w:r w:rsidRPr="003A6786">
        <w:rPr>
          <w:rFonts w:asciiTheme="minorHAnsi" w:hAnsiTheme="minorHAnsi" w:cstheme="minorHAnsi"/>
          <w:sz w:val="21"/>
          <w:szCs w:val="21"/>
          <w:lang w:val="en-US" w:eastAsia="zh-CN"/>
        </w:rPr>
        <w:t xml:space="preserve">RO mask index is applied per RO mapping cycle, which is a time cycle for mapping all SSB indices to the ROs according to </w:t>
      </w:r>
      <w:proofErr w:type="spellStart"/>
      <w:r w:rsidRPr="003A6786">
        <w:rPr>
          <w:rFonts w:asciiTheme="minorHAnsi" w:hAnsiTheme="minorHAnsi" w:cstheme="minorHAnsi"/>
          <w:sz w:val="21"/>
          <w:szCs w:val="21"/>
          <w:lang w:val="en-US" w:eastAsia="zh-CN"/>
        </w:rPr>
        <w:t>ssb-perRACH-OccasionAndCB-PreamblesPerSSB</w:t>
      </w:r>
      <w:proofErr w:type="spellEnd"/>
      <w:r w:rsidRPr="003A6786">
        <w:rPr>
          <w:rFonts w:asciiTheme="minorHAnsi" w:hAnsiTheme="minorHAnsi" w:cstheme="minorHAnsi"/>
          <w:sz w:val="21"/>
          <w:szCs w:val="21"/>
          <w:lang w:val="en-US" w:eastAsia="zh-CN"/>
        </w:rPr>
        <w:t xml:space="preserve">. </w:t>
      </w:r>
    </w:p>
    <w:p w14:paraId="65CE18D4" w14:textId="2081BE5D" w:rsidR="00D92C7E" w:rsidRPr="003A6786" w:rsidRDefault="00D92C7E" w:rsidP="00D92C7E">
      <w:pPr>
        <w:spacing w:before="120" w:after="120"/>
        <w:jc w:val="both"/>
        <w:rPr>
          <w:rFonts w:asciiTheme="minorHAnsi" w:hAnsiTheme="minorHAnsi" w:cstheme="minorHAnsi"/>
          <w:sz w:val="21"/>
          <w:szCs w:val="21"/>
          <w:lang w:val="en-US" w:eastAsia="zh-CN"/>
        </w:rPr>
      </w:pPr>
      <w:r w:rsidRPr="003A6786">
        <w:rPr>
          <w:rFonts w:asciiTheme="minorHAnsi" w:hAnsiTheme="minorHAnsi" w:cstheme="minorHAnsi"/>
          <w:sz w:val="21"/>
          <w:szCs w:val="21"/>
          <w:lang w:val="en-US" w:eastAsia="zh-CN"/>
        </w:rPr>
        <w:lastRenderedPageBreak/>
        <w:t xml:space="preserve">There is a timing difference between SBFD slots and uplink slots. As a result, </w:t>
      </w:r>
      <w:r w:rsidR="008E533F">
        <w:rPr>
          <w:rFonts w:asciiTheme="minorHAnsi" w:hAnsiTheme="minorHAnsi" w:cstheme="minorHAnsi"/>
          <w:sz w:val="21"/>
          <w:szCs w:val="21"/>
          <w:lang w:val="en-US" w:eastAsia="zh-CN"/>
        </w:rPr>
        <w:t>base station (</w:t>
      </w:r>
      <w:proofErr w:type="spellStart"/>
      <w:r w:rsidR="008E533F">
        <w:rPr>
          <w:rFonts w:asciiTheme="minorHAnsi" w:hAnsiTheme="minorHAnsi" w:cstheme="minorHAnsi"/>
          <w:sz w:val="21"/>
          <w:szCs w:val="21"/>
          <w:lang w:val="en-US" w:eastAsia="zh-CN"/>
        </w:rPr>
        <w:t>gNB</w:t>
      </w:r>
      <w:proofErr w:type="spellEnd"/>
      <w:r w:rsidR="008E533F">
        <w:rPr>
          <w:rFonts w:asciiTheme="minorHAnsi" w:hAnsiTheme="minorHAnsi" w:cstheme="minorHAnsi"/>
          <w:sz w:val="21"/>
          <w:szCs w:val="21"/>
          <w:lang w:val="en-US" w:eastAsia="zh-CN"/>
        </w:rPr>
        <w:t>)</w:t>
      </w:r>
      <w:r w:rsidRPr="003A6786">
        <w:rPr>
          <w:rFonts w:asciiTheme="minorHAnsi" w:hAnsiTheme="minorHAnsi" w:cstheme="minorHAnsi"/>
          <w:sz w:val="21"/>
          <w:szCs w:val="21"/>
          <w:lang w:val="en-US" w:eastAsia="zh-CN"/>
        </w:rPr>
        <w:t xml:space="preserve"> can ask UE to initiate RACH using PDCCH order in SBFD slots as well. So, PRACH mask index is required in the SBFD slots.</w:t>
      </w:r>
    </w:p>
    <w:p w14:paraId="1A9EC75E" w14:textId="1F93F280" w:rsidR="00D92C7E" w:rsidRPr="003A6786" w:rsidRDefault="00D92C7E" w:rsidP="00D92C7E">
      <w:pPr>
        <w:spacing w:before="120" w:after="120"/>
        <w:jc w:val="both"/>
        <w:rPr>
          <w:rFonts w:asciiTheme="minorHAnsi" w:hAnsiTheme="minorHAnsi" w:cstheme="minorHAnsi"/>
          <w:b/>
          <w:bCs/>
          <w:sz w:val="21"/>
          <w:szCs w:val="21"/>
          <w:lang w:val="en-US" w:eastAsia="zh-CN"/>
        </w:rPr>
      </w:pPr>
      <w:r w:rsidRPr="003A6786">
        <w:rPr>
          <w:rFonts w:asciiTheme="minorHAnsi" w:hAnsiTheme="minorHAnsi" w:cstheme="minorHAnsi"/>
          <w:b/>
          <w:bCs/>
          <w:sz w:val="21"/>
          <w:szCs w:val="21"/>
          <w:lang w:val="en-US" w:eastAsia="zh-CN"/>
        </w:rPr>
        <w:t>Proposal</w:t>
      </w:r>
      <w:r w:rsidR="005E3D84">
        <w:rPr>
          <w:rFonts w:asciiTheme="minorHAnsi" w:hAnsiTheme="minorHAnsi" w:cstheme="minorHAnsi"/>
          <w:b/>
          <w:bCs/>
          <w:sz w:val="21"/>
          <w:szCs w:val="21"/>
          <w:lang w:val="en-US" w:eastAsia="zh-CN"/>
        </w:rPr>
        <w:t xml:space="preserve"> 18</w:t>
      </w:r>
      <w:r w:rsidRPr="003A6786">
        <w:rPr>
          <w:rFonts w:asciiTheme="minorHAnsi" w:hAnsiTheme="minorHAnsi" w:cstheme="minorHAnsi"/>
          <w:b/>
          <w:bCs/>
          <w:sz w:val="21"/>
          <w:szCs w:val="21"/>
          <w:lang w:val="en-US" w:eastAsia="zh-CN"/>
        </w:rPr>
        <w:t>: PRACH mask indication for CFRA triggered by PDCCH order is required in additional RO’s.</w:t>
      </w:r>
    </w:p>
    <w:p w14:paraId="0930AE6F" w14:textId="77777777" w:rsidR="00D92C7E" w:rsidRPr="003A6786" w:rsidRDefault="00D92C7E" w:rsidP="00D92C7E">
      <w:pPr>
        <w:spacing w:before="120" w:after="120"/>
        <w:jc w:val="both"/>
        <w:rPr>
          <w:rFonts w:asciiTheme="minorHAnsi" w:hAnsiTheme="minorHAnsi" w:cstheme="minorHAnsi"/>
          <w:sz w:val="21"/>
          <w:szCs w:val="21"/>
          <w:lang w:val="en-US" w:eastAsia="zh-CN"/>
        </w:rPr>
      </w:pPr>
      <w:r w:rsidRPr="003A6786">
        <w:rPr>
          <w:rFonts w:asciiTheme="minorHAnsi" w:hAnsiTheme="minorHAnsi" w:cstheme="minorHAnsi"/>
          <w:sz w:val="21"/>
          <w:szCs w:val="21"/>
          <w:lang w:val="en-US" w:eastAsia="zh-CN"/>
        </w:rPr>
        <w:t xml:space="preserve">When RACH is initiated by PDCCH order, DCI1_0 will have either (12-Y1-Y2) or (10-Y1-Y2) reserved bits. </w:t>
      </w:r>
    </w:p>
    <w:p w14:paraId="2BA0964B" w14:textId="77777777" w:rsidR="00D92C7E" w:rsidRPr="003A6786" w:rsidRDefault="00D92C7E" w:rsidP="00D92C7E">
      <w:pPr>
        <w:spacing w:before="120" w:after="120"/>
        <w:jc w:val="both"/>
        <w:rPr>
          <w:rFonts w:asciiTheme="minorHAnsi" w:hAnsiTheme="minorHAnsi" w:cstheme="minorHAnsi"/>
          <w:sz w:val="21"/>
          <w:szCs w:val="21"/>
          <w:lang w:val="en-US" w:eastAsia="zh-CN"/>
        </w:rPr>
      </w:pPr>
      <w:r w:rsidRPr="003A6786">
        <w:rPr>
          <w:rFonts w:asciiTheme="minorHAnsi" w:hAnsiTheme="minorHAnsi" w:cstheme="minorHAnsi"/>
          <w:sz w:val="21"/>
          <w:szCs w:val="21"/>
          <w:lang w:val="en-US" w:eastAsia="zh-CN"/>
        </w:rPr>
        <w:t xml:space="preserve">Two bits of from the reserved bits can be taken to represent whether the PRACH mask index is applicable to additional RO. </w:t>
      </w:r>
    </w:p>
    <w:p w14:paraId="4AB2770A" w14:textId="0C69A19D" w:rsidR="00D92C7E" w:rsidRPr="003A6786" w:rsidRDefault="00D92C7E" w:rsidP="00D92C7E">
      <w:pPr>
        <w:spacing w:before="120" w:after="120"/>
        <w:jc w:val="both"/>
        <w:rPr>
          <w:rFonts w:asciiTheme="minorHAnsi" w:hAnsiTheme="minorHAnsi" w:cstheme="minorHAnsi"/>
          <w:b/>
          <w:bCs/>
          <w:sz w:val="21"/>
          <w:szCs w:val="21"/>
          <w:lang w:val="en-US" w:eastAsia="zh-CN"/>
        </w:rPr>
      </w:pPr>
      <w:r w:rsidRPr="003A6786">
        <w:rPr>
          <w:rFonts w:asciiTheme="minorHAnsi" w:hAnsiTheme="minorHAnsi" w:cstheme="minorHAnsi"/>
          <w:b/>
          <w:bCs/>
          <w:sz w:val="21"/>
          <w:szCs w:val="21"/>
          <w:lang w:val="en-US" w:eastAsia="zh-CN"/>
        </w:rPr>
        <w:t>Proposal</w:t>
      </w:r>
      <w:r w:rsidR="005E3D84">
        <w:rPr>
          <w:rFonts w:asciiTheme="minorHAnsi" w:hAnsiTheme="minorHAnsi" w:cstheme="minorHAnsi"/>
          <w:b/>
          <w:bCs/>
          <w:sz w:val="21"/>
          <w:szCs w:val="21"/>
          <w:lang w:val="en-US" w:eastAsia="zh-CN"/>
        </w:rPr>
        <w:t xml:space="preserve"> </w:t>
      </w:r>
      <w:r w:rsidR="00EB396D">
        <w:rPr>
          <w:rFonts w:asciiTheme="minorHAnsi" w:hAnsiTheme="minorHAnsi" w:cstheme="minorHAnsi"/>
          <w:b/>
          <w:bCs/>
          <w:sz w:val="21"/>
          <w:szCs w:val="21"/>
          <w:lang w:val="en-US" w:eastAsia="zh-CN"/>
        </w:rPr>
        <w:t>19</w:t>
      </w:r>
      <w:r w:rsidRPr="003A6786">
        <w:rPr>
          <w:rFonts w:asciiTheme="minorHAnsi" w:hAnsiTheme="minorHAnsi" w:cstheme="minorHAnsi"/>
          <w:b/>
          <w:bCs/>
          <w:sz w:val="21"/>
          <w:szCs w:val="21"/>
          <w:lang w:val="en-US" w:eastAsia="zh-CN"/>
        </w:rPr>
        <w:t xml:space="preserve">: Two bits of from the reserved bits can be taken to represent whether the PRACH mask index is applicable to additional RO. </w:t>
      </w:r>
    </w:p>
    <w:p w14:paraId="3B8D9286" w14:textId="4ABA2D98" w:rsidR="00D92C7E" w:rsidRPr="00D92C7E" w:rsidRDefault="00D92C7E" w:rsidP="00D92C7E">
      <w:pPr>
        <w:pStyle w:val="ListParagraph"/>
        <w:numPr>
          <w:ilvl w:val="1"/>
          <w:numId w:val="48"/>
        </w:numPr>
        <w:spacing w:before="120" w:after="120"/>
        <w:jc w:val="both"/>
        <w:rPr>
          <w:rFonts w:asciiTheme="minorHAnsi" w:hAnsiTheme="minorHAnsi" w:cstheme="minorHAnsi"/>
          <w:b/>
          <w:bCs/>
          <w:sz w:val="21"/>
          <w:szCs w:val="21"/>
          <w:lang w:eastAsia="zh-CN"/>
        </w:rPr>
      </w:pPr>
      <w:r w:rsidRPr="00D92C7E">
        <w:rPr>
          <w:rFonts w:asciiTheme="minorHAnsi" w:hAnsiTheme="minorHAnsi" w:cstheme="minorHAnsi"/>
          <w:b/>
          <w:bCs/>
          <w:sz w:val="21"/>
          <w:szCs w:val="21"/>
          <w:lang w:eastAsia="zh-CN"/>
        </w:rPr>
        <w:t>No additional bits</w:t>
      </w:r>
      <w:r>
        <w:rPr>
          <w:rFonts w:asciiTheme="minorHAnsi" w:hAnsiTheme="minorHAnsi" w:cstheme="minorHAnsi"/>
          <w:b/>
          <w:bCs/>
          <w:sz w:val="21"/>
          <w:szCs w:val="21"/>
          <w:lang w:eastAsia="zh-CN"/>
        </w:rPr>
        <w:t xml:space="preserve">: </w:t>
      </w:r>
      <w:r w:rsidRPr="00D92C7E">
        <w:rPr>
          <w:rFonts w:asciiTheme="minorHAnsi" w:hAnsiTheme="minorHAnsi" w:cstheme="minorHAnsi"/>
          <w:b/>
          <w:bCs/>
          <w:sz w:val="21"/>
          <w:szCs w:val="21"/>
          <w:lang w:eastAsia="zh-CN"/>
        </w:rPr>
        <w:t>Indicates PRACH mask is applicable for legacy RO</w:t>
      </w:r>
    </w:p>
    <w:p w14:paraId="413AFAFE" w14:textId="1A87AFD8" w:rsidR="00D92C7E" w:rsidRPr="00D92C7E" w:rsidRDefault="00D92C7E" w:rsidP="00D92C7E">
      <w:pPr>
        <w:pStyle w:val="ListParagraph"/>
        <w:numPr>
          <w:ilvl w:val="1"/>
          <w:numId w:val="48"/>
        </w:numPr>
        <w:spacing w:before="120" w:after="120"/>
        <w:jc w:val="both"/>
        <w:rPr>
          <w:rFonts w:asciiTheme="minorHAnsi" w:hAnsiTheme="minorHAnsi" w:cstheme="minorHAnsi"/>
          <w:b/>
          <w:bCs/>
          <w:sz w:val="21"/>
          <w:szCs w:val="21"/>
          <w:lang w:eastAsia="zh-CN"/>
        </w:rPr>
      </w:pPr>
      <w:r w:rsidRPr="00D92C7E">
        <w:rPr>
          <w:rFonts w:asciiTheme="minorHAnsi" w:hAnsiTheme="minorHAnsi" w:cstheme="minorHAnsi"/>
          <w:b/>
          <w:bCs/>
          <w:sz w:val="21"/>
          <w:szCs w:val="21"/>
          <w:lang w:eastAsia="zh-CN"/>
        </w:rPr>
        <w:t>Bit 01</w:t>
      </w:r>
      <w:r>
        <w:rPr>
          <w:rFonts w:asciiTheme="minorHAnsi" w:hAnsiTheme="minorHAnsi" w:cstheme="minorHAnsi"/>
          <w:b/>
          <w:bCs/>
          <w:sz w:val="21"/>
          <w:szCs w:val="21"/>
          <w:lang w:eastAsia="zh-CN"/>
        </w:rPr>
        <w:t>:</w:t>
      </w:r>
      <w:r w:rsidRPr="00D92C7E">
        <w:rPr>
          <w:rFonts w:asciiTheme="minorHAnsi" w:hAnsiTheme="minorHAnsi" w:cstheme="minorHAnsi"/>
          <w:b/>
          <w:bCs/>
          <w:sz w:val="21"/>
          <w:szCs w:val="21"/>
          <w:lang w:eastAsia="zh-CN"/>
        </w:rPr>
        <w:t xml:space="preserve"> indicates PRACH mask is applicable for additional RO</w:t>
      </w:r>
    </w:p>
    <w:p w14:paraId="7261188D" w14:textId="6271AF95" w:rsidR="002317AC" w:rsidRPr="002317AC" w:rsidRDefault="00D92C7E" w:rsidP="00D92C7E">
      <w:pPr>
        <w:pStyle w:val="ListParagraph"/>
        <w:numPr>
          <w:ilvl w:val="1"/>
          <w:numId w:val="48"/>
        </w:numPr>
      </w:pPr>
      <w:r w:rsidRPr="00D92C7E">
        <w:rPr>
          <w:rFonts w:asciiTheme="minorHAnsi" w:hAnsiTheme="minorHAnsi" w:cstheme="minorHAnsi"/>
          <w:b/>
          <w:bCs/>
          <w:sz w:val="21"/>
          <w:szCs w:val="21"/>
          <w:lang w:eastAsia="zh-CN"/>
        </w:rPr>
        <w:t>Bit 11</w:t>
      </w:r>
      <w:r>
        <w:rPr>
          <w:rFonts w:asciiTheme="minorHAnsi" w:hAnsiTheme="minorHAnsi" w:cstheme="minorHAnsi"/>
          <w:b/>
          <w:bCs/>
          <w:sz w:val="21"/>
          <w:szCs w:val="21"/>
          <w:lang w:eastAsia="zh-CN"/>
        </w:rPr>
        <w:t>:</w:t>
      </w:r>
      <w:r w:rsidRPr="00D92C7E">
        <w:rPr>
          <w:rFonts w:asciiTheme="minorHAnsi" w:hAnsiTheme="minorHAnsi" w:cstheme="minorHAnsi"/>
          <w:b/>
          <w:bCs/>
          <w:sz w:val="21"/>
          <w:szCs w:val="21"/>
          <w:lang w:eastAsia="zh-CN"/>
        </w:rPr>
        <w:t xml:space="preserve"> indicates it is applicable for additional and legacy ROs.  </w:t>
      </w:r>
    </w:p>
    <w:p w14:paraId="5FCCF79C" w14:textId="02459691" w:rsidR="000B2428" w:rsidRDefault="000B2428" w:rsidP="000B2428">
      <w:pPr>
        <w:pStyle w:val="Heading1"/>
      </w:pPr>
      <w:r>
        <w:t>Enhancement in MSG-3 for SBFD</w:t>
      </w:r>
      <w:r w:rsidRPr="004D2831">
        <w:t xml:space="preserve"> </w:t>
      </w:r>
    </w:p>
    <w:p w14:paraId="42ADF91D" w14:textId="57E3AF26" w:rsidR="00550211" w:rsidRDefault="00550211" w:rsidP="00550211">
      <w:pPr>
        <w:pStyle w:val="Heading2"/>
      </w:pPr>
      <w:r>
        <w:t>Frequency Hopping in MSG-3</w:t>
      </w:r>
    </w:p>
    <w:p w14:paraId="54C32FE0" w14:textId="51AB418A" w:rsidR="001D7990" w:rsidRPr="009B07D5" w:rsidRDefault="001D7990" w:rsidP="001D7990">
      <w:pPr>
        <w:rPr>
          <w:rFonts w:asciiTheme="minorHAnsi" w:hAnsiTheme="minorHAnsi" w:cstheme="minorHAnsi"/>
          <w:sz w:val="21"/>
          <w:szCs w:val="21"/>
          <w:lang w:eastAsia="zh-CN"/>
        </w:rPr>
      </w:pPr>
      <w:r w:rsidRPr="009B07D5">
        <w:rPr>
          <w:rFonts w:asciiTheme="minorHAnsi" w:hAnsiTheme="minorHAnsi" w:cstheme="minorHAnsi"/>
          <w:sz w:val="21"/>
          <w:szCs w:val="21"/>
          <w:lang w:eastAsia="zh-CN"/>
        </w:rPr>
        <w:t>The following agreement on MSG3 PUSCH transmission was reached in RAN1#118-bis</w:t>
      </w:r>
      <w:r w:rsidR="00BA741D">
        <w:rPr>
          <w:rFonts w:asciiTheme="minorHAnsi" w:hAnsiTheme="minorHAnsi" w:cstheme="minorHAnsi"/>
          <w:sz w:val="21"/>
          <w:szCs w:val="21"/>
          <w:lang w:eastAsia="zh-CN"/>
        </w:rPr>
        <w:t xml:space="preserve"> </w:t>
      </w:r>
      <w:r w:rsidR="00BA741D">
        <w:rPr>
          <w:rFonts w:asciiTheme="minorHAnsi" w:hAnsiTheme="minorHAnsi" w:cstheme="minorHAnsi"/>
          <w:sz w:val="21"/>
          <w:szCs w:val="21"/>
        </w:rPr>
        <w:fldChar w:fldCharType="begin"/>
      </w:r>
      <w:r w:rsidR="00BA741D">
        <w:rPr>
          <w:rFonts w:asciiTheme="minorHAnsi" w:hAnsiTheme="minorHAnsi" w:cstheme="minorHAnsi"/>
          <w:sz w:val="21"/>
          <w:szCs w:val="21"/>
        </w:rPr>
        <w:instrText xml:space="preserve"> REF _Ref181866997 \r \h </w:instrText>
      </w:r>
      <w:r w:rsidR="00BA741D">
        <w:rPr>
          <w:rFonts w:asciiTheme="minorHAnsi" w:hAnsiTheme="minorHAnsi" w:cstheme="minorHAnsi"/>
          <w:sz w:val="21"/>
          <w:szCs w:val="21"/>
        </w:rPr>
      </w:r>
      <w:r w:rsidR="00BA741D">
        <w:rPr>
          <w:rFonts w:asciiTheme="minorHAnsi" w:hAnsiTheme="minorHAnsi" w:cstheme="minorHAnsi"/>
          <w:sz w:val="21"/>
          <w:szCs w:val="21"/>
        </w:rPr>
        <w:fldChar w:fldCharType="separate"/>
      </w:r>
      <w:r w:rsidR="00BA741D">
        <w:rPr>
          <w:rFonts w:asciiTheme="minorHAnsi" w:hAnsiTheme="minorHAnsi" w:cstheme="minorHAnsi"/>
          <w:sz w:val="21"/>
          <w:szCs w:val="21"/>
        </w:rPr>
        <w:t>[3]</w:t>
      </w:r>
      <w:r w:rsidR="00BA741D">
        <w:rPr>
          <w:rFonts w:asciiTheme="minorHAnsi" w:hAnsiTheme="minorHAnsi" w:cstheme="minorHAnsi"/>
          <w:sz w:val="21"/>
          <w:szCs w:val="21"/>
        </w:rPr>
        <w:fldChar w:fldCharType="end"/>
      </w:r>
      <w:r w:rsidRPr="009B07D5">
        <w:rPr>
          <w:rFonts w:asciiTheme="minorHAnsi" w:hAnsiTheme="minorHAnsi" w:cstheme="minorHAnsi"/>
          <w:sz w:val="21"/>
          <w:szCs w:val="21"/>
          <w:lang w:eastAsia="zh-CN"/>
        </w:rPr>
        <w:t xml:space="preserve"> meeting.</w:t>
      </w:r>
    </w:p>
    <w:tbl>
      <w:tblPr>
        <w:tblStyle w:val="TableGrid"/>
        <w:tblW w:w="0" w:type="auto"/>
        <w:tblLook w:val="04A0" w:firstRow="1" w:lastRow="0" w:firstColumn="1" w:lastColumn="0" w:noHBand="0" w:noVBand="1"/>
      </w:tblPr>
      <w:tblGrid>
        <w:gridCol w:w="9350"/>
      </w:tblGrid>
      <w:tr w:rsidR="002317AC" w14:paraId="63CF422D" w14:textId="77777777" w:rsidTr="00842475">
        <w:tc>
          <w:tcPr>
            <w:tcW w:w="9350" w:type="dxa"/>
          </w:tcPr>
          <w:p w14:paraId="4D0B5761" w14:textId="77777777" w:rsidR="002317AC" w:rsidRPr="005D4F2E" w:rsidRDefault="002317AC" w:rsidP="00842475">
            <w:pPr>
              <w:rPr>
                <w:b/>
                <w:bCs/>
                <w:sz w:val="22"/>
                <w:szCs w:val="22"/>
                <w:lang w:val="en-US"/>
              </w:rPr>
            </w:pPr>
            <w:r w:rsidRPr="005D4F2E">
              <w:rPr>
                <w:b/>
                <w:bCs/>
                <w:sz w:val="22"/>
                <w:szCs w:val="22"/>
                <w:highlight w:val="green"/>
                <w:lang w:val="en-US"/>
              </w:rPr>
              <w:t>Agreement</w:t>
            </w:r>
          </w:p>
          <w:p w14:paraId="4723EFB1" w14:textId="77777777" w:rsidR="002317AC" w:rsidRPr="005D4F2E" w:rsidRDefault="002317AC" w:rsidP="00842475">
            <w:pPr>
              <w:rPr>
                <w:rFonts w:asciiTheme="minorHAnsi" w:hAnsiTheme="minorHAnsi" w:cstheme="minorHAnsi"/>
              </w:rPr>
            </w:pPr>
            <w:r w:rsidRPr="005D4F2E">
              <w:rPr>
                <w:rFonts w:asciiTheme="minorHAnsi" w:hAnsiTheme="minorHAnsi" w:cstheme="minorHAnsi"/>
              </w:rPr>
              <w:t>For SBFD aware UEs, for Msg3 PUSCH transmission, reuse Table 8.3-1 in TS 38.213 for determination of the frequency offset for the 2</w:t>
            </w:r>
            <w:r w:rsidRPr="005D4F2E">
              <w:rPr>
                <w:rFonts w:asciiTheme="minorHAnsi" w:hAnsiTheme="minorHAnsi" w:cstheme="minorHAnsi"/>
                <w:vertAlign w:val="superscript"/>
              </w:rPr>
              <w:t>nd</w:t>
            </w:r>
            <w:r w:rsidRPr="005D4F2E">
              <w:rPr>
                <w:rFonts w:asciiTheme="minorHAnsi" w:hAnsiTheme="minorHAnsi" w:cstheme="minorHAnsi"/>
              </w:rPr>
              <w:t xml:space="preserve"> hop, with the update that the frequency offset for 2</w:t>
            </w:r>
            <w:r w:rsidRPr="005D4F2E">
              <w:rPr>
                <w:rFonts w:asciiTheme="minorHAnsi" w:hAnsiTheme="minorHAnsi" w:cstheme="minorHAnsi"/>
                <w:vertAlign w:val="superscript"/>
              </w:rPr>
              <w:t>nd</w:t>
            </w:r>
            <w:r w:rsidRPr="005D4F2E">
              <w:rPr>
                <w:rFonts w:asciiTheme="minorHAnsi" w:hAnsiTheme="minorHAnsi" w:cstheme="minorHAnsi"/>
              </w:rPr>
              <w:t xml:space="preserve"> hop is based on the size of UL usable PRBs.</w:t>
            </w:r>
          </w:p>
          <w:p w14:paraId="48AF2FC5" w14:textId="77777777" w:rsidR="002317AC" w:rsidRPr="005D4F2E" w:rsidRDefault="002317AC" w:rsidP="00842475">
            <w:pPr>
              <w:pStyle w:val="ListParagraph"/>
              <w:numPr>
                <w:ilvl w:val="0"/>
                <w:numId w:val="38"/>
              </w:numPr>
              <w:rPr>
                <w:rFonts w:asciiTheme="minorHAnsi" w:hAnsiTheme="minorHAnsi" w:cstheme="minorHAnsi"/>
                <w:sz w:val="20"/>
                <w:szCs w:val="20"/>
              </w:rPr>
            </w:pPr>
            <w:r w:rsidRPr="005D4F2E">
              <w:rPr>
                <w:rFonts w:asciiTheme="minorHAnsi" w:hAnsiTheme="minorHAnsi" w:cstheme="minorHAnsi"/>
                <w:sz w:val="20"/>
                <w:szCs w:val="20"/>
              </w:rPr>
              <w:t xml:space="preserve">FFS the case when the value of </w:t>
            </w:r>
            <m:oMath>
              <m:sSub>
                <m:sSubPr>
                  <m:ctrlPr>
                    <w:rPr>
                      <w:rFonts w:ascii="Cambria Math" w:eastAsia="Batang" w:hAnsi="Cambria Math" w:cstheme="minorHAnsi"/>
                      <w:sz w:val="20"/>
                      <w:szCs w:val="20"/>
                      <w:lang w:val="en-GB" w:eastAsia="x-none"/>
                    </w:rPr>
                  </m:ctrlPr>
                </m:sSubPr>
                <m:e>
                  <m:r>
                    <m:rPr>
                      <m:sty m:val="p"/>
                    </m:rPr>
                    <w:rPr>
                      <w:rFonts w:ascii="Cambria Math" w:hAnsi="Cambria Math" w:cstheme="minorHAnsi"/>
                      <w:sz w:val="20"/>
                      <w:szCs w:val="20"/>
                    </w:rPr>
                    <m:t>N</m:t>
                  </m:r>
                </m:e>
                <m:sub>
                  <m:r>
                    <m:rPr>
                      <m:sty m:val="p"/>
                    </m:rPr>
                    <w:rPr>
                      <w:rFonts w:ascii="Cambria Math" w:hAnsi="Cambria Math" w:cstheme="minorHAnsi"/>
                      <w:sz w:val="20"/>
                      <w:szCs w:val="20"/>
                    </w:rPr>
                    <m:t>UL,hop</m:t>
                  </m:r>
                </m:sub>
              </m:sSub>
            </m:oMath>
            <w:r w:rsidRPr="005D4F2E">
              <w:rPr>
                <w:rFonts w:asciiTheme="minorHAnsi" w:eastAsiaTheme="minorEastAsia" w:hAnsiTheme="minorHAnsi" w:cstheme="minorHAnsi"/>
                <w:iCs/>
                <w:sz w:val="20"/>
                <w:szCs w:val="20"/>
              </w:rPr>
              <w:t>= 11</w:t>
            </w:r>
          </w:p>
          <w:p w14:paraId="03C86393" w14:textId="77777777" w:rsidR="002317AC" w:rsidRPr="00A467AF" w:rsidRDefault="002317AC" w:rsidP="00842475">
            <w:pPr>
              <w:pStyle w:val="ListParagraph"/>
              <w:numPr>
                <w:ilvl w:val="0"/>
                <w:numId w:val="38"/>
              </w:numPr>
            </w:pPr>
            <w:r w:rsidRPr="005D4F2E">
              <w:rPr>
                <w:rFonts w:asciiTheme="minorHAnsi" w:hAnsiTheme="minorHAnsi" w:cstheme="minorHAnsi"/>
                <w:sz w:val="20"/>
                <w:szCs w:val="20"/>
              </w:rPr>
              <w:t>FFS the definition of UL usable PRBs for Msg3 PUSCH transmission</w:t>
            </w:r>
          </w:p>
          <w:p w14:paraId="39A0AB0F" w14:textId="77777777" w:rsidR="002317AC" w:rsidRPr="005D4F2E" w:rsidRDefault="002317AC" w:rsidP="00842475">
            <w:pPr>
              <w:ind w:left="360"/>
            </w:pPr>
          </w:p>
        </w:tc>
      </w:tr>
    </w:tbl>
    <w:p w14:paraId="212AAF7C" w14:textId="384137CE" w:rsidR="002317AC" w:rsidRPr="009B07D5" w:rsidRDefault="00DB2DC5" w:rsidP="00BE543F">
      <w:pPr>
        <w:jc w:val="both"/>
        <w:rPr>
          <w:rFonts w:asciiTheme="minorHAnsi" w:hAnsiTheme="minorHAnsi" w:cstheme="minorHAnsi"/>
          <w:sz w:val="21"/>
          <w:szCs w:val="21"/>
        </w:rPr>
      </w:pPr>
      <w:r w:rsidRPr="009B07D5">
        <w:rPr>
          <w:rFonts w:asciiTheme="minorHAnsi" w:hAnsiTheme="minorHAnsi" w:cstheme="minorHAnsi"/>
          <w:sz w:val="21"/>
          <w:szCs w:val="21"/>
        </w:rPr>
        <w:t>In this contribution, we discuss on the FFS of the agreement.</w:t>
      </w:r>
    </w:p>
    <w:p w14:paraId="503C1020" w14:textId="560B5F15" w:rsidR="009B07D5" w:rsidRDefault="009B07D5" w:rsidP="00BE543F">
      <w:pPr>
        <w:spacing w:after="120"/>
        <w:jc w:val="both"/>
        <w:rPr>
          <w:rFonts w:asciiTheme="minorHAnsi" w:hAnsiTheme="minorHAnsi" w:cstheme="minorHAnsi"/>
          <w:sz w:val="21"/>
          <w:szCs w:val="21"/>
        </w:rPr>
      </w:pPr>
      <w:r w:rsidRPr="009B07D5">
        <w:rPr>
          <w:rFonts w:asciiTheme="minorHAnsi" w:hAnsiTheme="minorHAnsi" w:cstheme="minorHAnsi"/>
          <w:sz w:val="21"/>
          <w:szCs w:val="21"/>
        </w:rPr>
        <w:t xml:space="preserve">In legacy RACH procedure, MSG 3 transmission happens in the initial UL BWP. Similarly, RACH process in SBFD symbols should happen in the initial UL BWP within the UL sub band. This is required as UL subband can be larger based on the deployment scenario. </w:t>
      </w:r>
      <w:r>
        <w:rPr>
          <w:rFonts w:asciiTheme="minorHAnsi" w:hAnsiTheme="minorHAnsi" w:cstheme="minorHAnsi"/>
          <w:sz w:val="21"/>
          <w:szCs w:val="21"/>
        </w:rPr>
        <w:t xml:space="preserve">So, we propose, UL usable PRBs for MSG3 PUSCH transmission should be Initial BWP of UL Sub band. </w:t>
      </w:r>
    </w:p>
    <w:p w14:paraId="2803A2CC" w14:textId="27B4D513" w:rsidR="009B07D5" w:rsidRPr="009B07D5" w:rsidRDefault="009B07D5" w:rsidP="009B07D5">
      <w:pPr>
        <w:spacing w:after="120"/>
        <w:rPr>
          <w:rFonts w:asciiTheme="minorHAnsi" w:hAnsiTheme="minorHAnsi" w:cstheme="minorHAnsi"/>
          <w:b/>
          <w:bCs/>
          <w:sz w:val="21"/>
          <w:szCs w:val="21"/>
        </w:rPr>
      </w:pPr>
      <w:r w:rsidRPr="009B07D5">
        <w:rPr>
          <w:rFonts w:asciiTheme="minorHAnsi" w:hAnsiTheme="minorHAnsi" w:cstheme="minorHAnsi"/>
          <w:b/>
          <w:bCs/>
          <w:sz w:val="21"/>
          <w:szCs w:val="21"/>
        </w:rPr>
        <w:t>Proposal</w:t>
      </w:r>
      <w:r w:rsidR="005E3D84">
        <w:rPr>
          <w:rFonts w:asciiTheme="minorHAnsi" w:hAnsiTheme="minorHAnsi" w:cstheme="minorHAnsi"/>
          <w:b/>
          <w:bCs/>
          <w:sz w:val="21"/>
          <w:szCs w:val="21"/>
        </w:rPr>
        <w:t xml:space="preserve"> </w:t>
      </w:r>
      <w:r w:rsidR="00EB396D">
        <w:rPr>
          <w:rFonts w:asciiTheme="minorHAnsi" w:hAnsiTheme="minorHAnsi" w:cstheme="minorHAnsi"/>
          <w:b/>
          <w:bCs/>
          <w:sz w:val="21"/>
          <w:szCs w:val="21"/>
        </w:rPr>
        <w:t>20</w:t>
      </w:r>
      <w:r w:rsidRPr="009B07D5">
        <w:rPr>
          <w:rFonts w:asciiTheme="minorHAnsi" w:hAnsiTheme="minorHAnsi" w:cstheme="minorHAnsi"/>
          <w:b/>
          <w:bCs/>
          <w:sz w:val="21"/>
          <w:szCs w:val="21"/>
        </w:rPr>
        <w:t xml:space="preserve">: UL usable PRBs for Msg3 PUSCH transmission can be defined as Initial BWP for UL sub band. </w:t>
      </w:r>
    </w:p>
    <w:p w14:paraId="37CE19F0" w14:textId="4C8BD1F7" w:rsidR="009B07D5" w:rsidRPr="009B07D5" w:rsidRDefault="009B07D5" w:rsidP="00BE543F">
      <w:pPr>
        <w:spacing w:after="120"/>
        <w:jc w:val="both"/>
        <w:rPr>
          <w:b/>
          <w:bCs/>
          <w:sz w:val="21"/>
          <w:szCs w:val="21"/>
        </w:rPr>
      </w:pPr>
      <w:r>
        <w:rPr>
          <w:rFonts w:asciiTheme="minorHAnsi" w:hAnsiTheme="minorHAnsi" w:cstheme="minorHAnsi"/>
          <w:sz w:val="21"/>
          <w:szCs w:val="21"/>
        </w:rPr>
        <w:t xml:space="preserve">In Table 8.3.1, </w:t>
      </w:r>
      <m:oMath>
        <m:sSub>
          <m:sSubPr>
            <m:ctrlPr>
              <w:rPr>
                <w:rFonts w:ascii="Cambria Math" w:eastAsia="Batang" w:hAnsi="Cambria Math" w:cstheme="minorHAnsi"/>
                <w:lang w:eastAsia="x-none"/>
              </w:rPr>
            </m:ctrlPr>
          </m:sSubPr>
          <m:e>
            <m:r>
              <m:rPr>
                <m:sty m:val="p"/>
              </m:rPr>
              <w:rPr>
                <w:rFonts w:ascii="Cambria Math" w:hAnsi="Cambria Math" w:cstheme="minorHAnsi"/>
              </w:rPr>
              <m:t>N</m:t>
            </m:r>
          </m:e>
          <m:sub>
            <m:r>
              <m:rPr>
                <m:sty m:val="p"/>
              </m:rPr>
              <w:rPr>
                <w:rFonts w:ascii="Cambria Math" w:hAnsi="Cambria Math" w:cstheme="minorHAnsi"/>
              </w:rPr>
              <m:t>UL,hop</m:t>
            </m:r>
          </m:sub>
        </m:sSub>
      </m:oMath>
      <w:r w:rsidRPr="005D4F2E">
        <w:rPr>
          <w:rFonts w:asciiTheme="minorHAnsi" w:eastAsiaTheme="minorEastAsia" w:hAnsiTheme="minorHAnsi" w:cstheme="minorHAnsi"/>
          <w:iCs/>
        </w:rPr>
        <w:t>= 11</w:t>
      </w:r>
      <w:r>
        <w:rPr>
          <w:rFonts w:asciiTheme="minorHAnsi" w:eastAsiaTheme="minorEastAsia" w:hAnsiTheme="minorHAnsi" w:cstheme="minorHAnsi"/>
          <w:iCs/>
        </w:rPr>
        <w:t xml:space="preserve"> for non SBFD symbols in not defined. For SBFD symbols too, we do not see the need for additional frequency offset. So, we propose to keep the field as reserved when value of the hopping bits </w:t>
      </w:r>
      <w:r w:rsidR="00934577">
        <w:rPr>
          <w:rFonts w:asciiTheme="minorHAnsi" w:eastAsiaTheme="minorEastAsia" w:hAnsiTheme="minorHAnsi" w:cstheme="minorHAnsi"/>
          <w:iCs/>
        </w:rPr>
        <w:t>is</w:t>
      </w:r>
      <w:r>
        <w:rPr>
          <w:rFonts w:asciiTheme="minorHAnsi" w:eastAsiaTheme="minorEastAsia" w:hAnsiTheme="minorHAnsi" w:cstheme="minorHAnsi"/>
          <w:iCs/>
        </w:rPr>
        <w:t xml:space="preserve"> </w:t>
      </w:r>
      <w:r w:rsidR="00934577">
        <w:rPr>
          <w:rFonts w:asciiTheme="minorHAnsi" w:eastAsiaTheme="minorEastAsia" w:hAnsiTheme="minorHAnsi" w:cstheme="minorHAnsi"/>
          <w:iCs/>
        </w:rPr>
        <w:t>‘</w:t>
      </w:r>
      <w:r>
        <w:rPr>
          <w:rFonts w:asciiTheme="minorHAnsi" w:eastAsiaTheme="minorEastAsia" w:hAnsiTheme="minorHAnsi" w:cstheme="minorHAnsi"/>
          <w:iCs/>
        </w:rPr>
        <w:t>11</w:t>
      </w:r>
      <w:r w:rsidR="00934577">
        <w:rPr>
          <w:rFonts w:asciiTheme="minorHAnsi" w:eastAsiaTheme="minorEastAsia" w:hAnsiTheme="minorHAnsi" w:cstheme="minorHAnsi"/>
          <w:iCs/>
        </w:rPr>
        <w:t>’</w:t>
      </w:r>
      <w:r>
        <w:rPr>
          <w:rFonts w:asciiTheme="minorHAnsi" w:eastAsiaTheme="minorEastAsia" w:hAnsiTheme="minorHAnsi" w:cstheme="minorHAnsi"/>
          <w:iCs/>
        </w:rPr>
        <w:t>.</w:t>
      </w:r>
    </w:p>
    <w:p w14:paraId="3906AD88" w14:textId="77777777" w:rsidR="009B07D5" w:rsidRDefault="009B07D5" w:rsidP="002317AC"/>
    <w:p w14:paraId="7D9AFA8A" w14:textId="77777777" w:rsidR="002317AC" w:rsidRDefault="002317AC" w:rsidP="002317AC">
      <w:r>
        <w:rPr>
          <w:noProof/>
        </w:rPr>
        <w:drawing>
          <wp:inline distT="0" distB="0" distL="0" distR="0" wp14:anchorId="75F0BBDC" wp14:editId="2F63CB54">
            <wp:extent cx="5448300" cy="190574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459367" cy="1909612"/>
                    </a:xfrm>
                    <a:prstGeom prst="rect">
                      <a:avLst/>
                    </a:prstGeom>
                  </pic:spPr>
                </pic:pic>
              </a:graphicData>
            </a:graphic>
          </wp:inline>
        </w:drawing>
      </w:r>
    </w:p>
    <w:p w14:paraId="528FE929" w14:textId="016E9EBA" w:rsidR="002317AC" w:rsidRDefault="002317AC" w:rsidP="002317AC">
      <w:pPr>
        <w:spacing w:after="120"/>
        <w:rPr>
          <w:b/>
          <w:bCs/>
        </w:rPr>
      </w:pPr>
      <w:r>
        <w:rPr>
          <w:b/>
          <w:bCs/>
        </w:rPr>
        <w:lastRenderedPageBreak/>
        <w:t>Proposal</w:t>
      </w:r>
      <w:r w:rsidR="005E3D84">
        <w:rPr>
          <w:b/>
          <w:bCs/>
        </w:rPr>
        <w:t xml:space="preserve"> </w:t>
      </w:r>
      <w:r w:rsidR="00EB396D">
        <w:rPr>
          <w:b/>
          <w:bCs/>
        </w:rPr>
        <w:t>21</w:t>
      </w:r>
      <w:r>
        <w:rPr>
          <w:b/>
          <w:bCs/>
        </w:rPr>
        <w:t xml:space="preserve">: </w:t>
      </w:r>
      <w:r w:rsidR="00935EDB">
        <w:rPr>
          <w:b/>
          <w:bCs/>
        </w:rPr>
        <w:t xml:space="preserve">When the value of hopping bits as ‘11’, </w:t>
      </w:r>
      <w:r w:rsidR="007761D9">
        <w:rPr>
          <w:b/>
          <w:bCs/>
        </w:rPr>
        <w:t>keep the</w:t>
      </w:r>
      <w:r w:rsidR="00935EDB">
        <w:rPr>
          <w:b/>
          <w:bCs/>
        </w:rPr>
        <w:t xml:space="preserve"> field as </w:t>
      </w:r>
      <w:r>
        <w:rPr>
          <w:b/>
          <w:bCs/>
        </w:rPr>
        <w:t>reserved</w:t>
      </w:r>
      <w:r w:rsidR="00B63784">
        <w:rPr>
          <w:b/>
          <w:bCs/>
        </w:rPr>
        <w:t>,</w:t>
      </w:r>
      <w:r>
        <w:rPr>
          <w:b/>
          <w:bCs/>
        </w:rPr>
        <w:t xml:space="preserve"> as we do not see a use case</w:t>
      </w:r>
      <w:r w:rsidR="00935EDB">
        <w:rPr>
          <w:b/>
          <w:bCs/>
        </w:rPr>
        <w:t xml:space="preserve"> specific for SBFD symbols.</w:t>
      </w:r>
    </w:p>
    <w:p w14:paraId="434F0B99" w14:textId="0CCE2004" w:rsidR="00550211" w:rsidRDefault="00550211" w:rsidP="00C731A8">
      <w:pPr>
        <w:pStyle w:val="Heading2"/>
      </w:pPr>
      <w:r>
        <w:t xml:space="preserve">Power </w:t>
      </w:r>
      <w:r w:rsidR="007B6B20">
        <w:t>Enhancement in</w:t>
      </w:r>
      <w:r>
        <w:t xml:space="preserve"> MSG 3</w:t>
      </w:r>
    </w:p>
    <w:p w14:paraId="56883902" w14:textId="54540E46" w:rsidR="00B64AF5" w:rsidRPr="00B64AF5" w:rsidRDefault="004821BD" w:rsidP="00BE543F">
      <w:pPr>
        <w:jc w:val="both"/>
        <w:rPr>
          <w:rFonts w:asciiTheme="minorHAnsi" w:hAnsiTheme="minorHAnsi" w:cstheme="minorHAnsi"/>
          <w:sz w:val="21"/>
          <w:szCs w:val="21"/>
          <w:lang w:val="en-US" w:eastAsia="zh-CN"/>
        </w:rPr>
      </w:pPr>
      <w:r w:rsidRPr="00B64AF5">
        <w:rPr>
          <w:rFonts w:asciiTheme="minorHAnsi" w:hAnsiTheme="minorHAnsi" w:cstheme="minorHAnsi"/>
          <w:sz w:val="21"/>
          <w:szCs w:val="21"/>
          <w:lang w:eastAsia="zh-CN"/>
        </w:rPr>
        <w:t>One of the objectives of SBFD</w:t>
      </w:r>
      <w:r w:rsidR="00B64AF5" w:rsidRPr="00B64AF5">
        <w:rPr>
          <w:rFonts w:asciiTheme="minorHAnsi" w:hAnsiTheme="minorHAnsi" w:cstheme="minorHAnsi"/>
          <w:sz w:val="21"/>
          <w:szCs w:val="21"/>
          <w:lang w:eastAsia="zh-CN"/>
        </w:rPr>
        <w:t xml:space="preserve"> operation</w:t>
      </w:r>
      <w:r w:rsidRPr="00B64AF5">
        <w:rPr>
          <w:rFonts w:asciiTheme="minorHAnsi" w:hAnsiTheme="minorHAnsi" w:cstheme="minorHAnsi"/>
          <w:sz w:val="21"/>
          <w:szCs w:val="21"/>
          <w:lang w:eastAsia="zh-CN"/>
        </w:rPr>
        <w:t xml:space="preserve"> is to enhance the uplink coverage. In order to achieve </w:t>
      </w:r>
      <w:r w:rsidR="00B64AF5" w:rsidRPr="00B64AF5">
        <w:rPr>
          <w:rFonts w:asciiTheme="minorHAnsi" w:hAnsiTheme="minorHAnsi" w:cstheme="minorHAnsi"/>
          <w:sz w:val="21"/>
          <w:szCs w:val="21"/>
          <w:lang w:eastAsia="zh-CN"/>
        </w:rPr>
        <w:t>better uplink coverage</w:t>
      </w:r>
      <w:r w:rsidRPr="00B64AF5">
        <w:rPr>
          <w:rFonts w:asciiTheme="minorHAnsi" w:hAnsiTheme="minorHAnsi" w:cstheme="minorHAnsi"/>
          <w:sz w:val="21"/>
          <w:szCs w:val="21"/>
          <w:lang w:eastAsia="zh-CN"/>
        </w:rPr>
        <w:t xml:space="preserve">, RACH </w:t>
      </w:r>
      <w:r w:rsidR="00B64AF5" w:rsidRPr="00B64AF5">
        <w:rPr>
          <w:rFonts w:asciiTheme="minorHAnsi" w:hAnsiTheme="minorHAnsi" w:cstheme="minorHAnsi"/>
          <w:sz w:val="21"/>
          <w:szCs w:val="21"/>
          <w:lang w:eastAsia="zh-CN"/>
        </w:rPr>
        <w:t>coverage has to be enhanced as well. One of the options is to increase PRACH repetitions.</w:t>
      </w:r>
      <w:r w:rsidR="00BE543F">
        <w:rPr>
          <w:rFonts w:asciiTheme="minorHAnsi" w:hAnsiTheme="minorHAnsi" w:cstheme="minorHAnsi"/>
          <w:sz w:val="21"/>
          <w:szCs w:val="21"/>
          <w:lang w:eastAsia="zh-CN"/>
        </w:rPr>
        <w:t xml:space="preserve"> </w:t>
      </w:r>
      <w:r w:rsidR="00B64AF5" w:rsidRPr="00B64AF5">
        <w:rPr>
          <w:rFonts w:asciiTheme="minorHAnsi" w:hAnsiTheme="minorHAnsi" w:cstheme="minorHAnsi"/>
          <w:sz w:val="21"/>
          <w:szCs w:val="21"/>
          <w:lang w:val="en-US" w:eastAsia="zh-CN"/>
        </w:rPr>
        <w:t>To achieve similar coverage performance between PRACH and Msg3, Msg3 repetition should also be supported in SBFD symbols.</w:t>
      </w:r>
    </w:p>
    <w:p w14:paraId="42FFF6C4" w14:textId="44CB65BA" w:rsidR="00B64AF5" w:rsidRPr="00B64AF5" w:rsidRDefault="00B64AF5" w:rsidP="00B64AF5">
      <w:pPr>
        <w:jc w:val="both"/>
        <w:rPr>
          <w:rFonts w:asciiTheme="minorHAnsi" w:hAnsiTheme="minorHAnsi" w:cstheme="minorHAnsi"/>
          <w:sz w:val="21"/>
          <w:szCs w:val="21"/>
          <w:lang w:val="en-US" w:eastAsia="zh-CN"/>
        </w:rPr>
      </w:pPr>
      <w:r>
        <w:rPr>
          <w:rFonts w:asciiTheme="minorHAnsi" w:hAnsiTheme="minorHAnsi" w:cstheme="minorHAnsi"/>
          <w:sz w:val="21"/>
          <w:szCs w:val="21"/>
          <w:lang w:val="en-US" w:eastAsia="zh-CN"/>
        </w:rPr>
        <w:t>T</w:t>
      </w:r>
      <w:r w:rsidRPr="00B64AF5">
        <w:rPr>
          <w:rFonts w:asciiTheme="minorHAnsi" w:hAnsiTheme="minorHAnsi" w:cstheme="minorHAnsi"/>
          <w:sz w:val="21"/>
          <w:szCs w:val="21"/>
          <w:lang w:val="en-US" w:eastAsia="zh-CN"/>
        </w:rPr>
        <w:t xml:space="preserve">here are two Msg3 PUSCH repetition </w:t>
      </w:r>
      <w:r>
        <w:rPr>
          <w:rFonts w:asciiTheme="minorHAnsi" w:hAnsiTheme="minorHAnsi" w:cstheme="minorHAnsi"/>
          <w:sz w:val="21"/>
          <w:szCs w:val="21"/>
          <w:lang w:val="en-US" w:eastAsia="zh-CN"/>
        </w:rPr>
        <w:t>options</w:t>
      </w:r>
      <w:r w:rsidRPr="00B64AF5">
        <w:rPr>
          <w:rFonts w:asciiTheme="minorHAnsi" w:hAnsiTheme="minorHAnsi" w:cstheme="minorHAnsi"/>
          <w:sz w:val="21"/>
          <w:szCs w:val="21"/>
          <w:lang w:val="en-US" w:eastAsia="zh-CN"/>
        </w:rPr>
        <w:t>:</w:t>
      </w:r>
    </w:p>
    <w:p w14:paraId="70AA8C66" w14:textId="3520EA2F" w:rsidR="00B64AF5" w:rsidRPr="00B64AF5" w:rsidRDefault="00B64AF5" w:rsidP="00B64AF5">
      <w:pPr>
        <w:pStyle w:val="ListParagraph"/>
        <w:numPr>
          <w:ilvl w:val="0"/>
          <w:numId w:val="45"/>
        </w:numPr>
        <w:spacing w:before="120"/>
        <w:rPr>
          <w:sz w:val="21"/>
          <w:szCs w:val="21"/>
          <w:lang w:eastAsia="zh-CN"/>
        </w:rPr>
      </w:pPr>
      <w:r w:rsidRPr="00B64AF5">
        <w:rPr>
          <w:rFonts w:eastAsiaTheme="minorEastAsia"/>
          <w:sz w:val="21"/>
          <w:szCs w:val="21"/>
          <w:lang w:eastAsia="zh-CN"/>
        </w:rPr>
        <w:t>Option</w:t>
      </w:r>
      <w:r w:rsidRPr="00B64AF5">
        <w:rPr>
          <w:rFonts w:eastAsiaTheme="minorEastAsia" w:hint="eastAsia"/>
          <w:sz w:val="21"/>
          <w:szCs w:val="21"/>
          <w:lang w:eastAsia="zh-CN"/>
        </w:rPr>
        <w:t xml:space="preserve"> 1: </w:t>
      </w:r>
      <w:r w:rsidRPr="00B64AF5">
        <w:rPr>
          <w:rFonts w:hint="eastAsia"/>
          <w:sz w:val="21"/>
          <w:szCs w:val="21"/>
          <w:lang w:eastAsia="zh-CN"/>
        </w:rPr>
        <w:t>Msg3 repetition</w:t>
      </w:r>
      <w:r w:rsidR="00322AA0">
        <w:rPr>
          <w:sz w:val="21"/>
          <w:szCs w:val="21"/>
          <w:lang w:eastAsia="zh-CN"/>
        </w:rPr>
        <w:t xml:space="preserve"> allowed</w:t>
      </w:r>
      <w:r w:rsidRPr="00B64AF5">
        <w:rPr>
          <w:rFonts w:hint="eastAsia"/>
          <w:sz w:val="21"/>
          <w:szCs w:val="21"/>
          <w:lang w:eastAsia="zh-CN"/>
        </w:rPr>
        <w:t xml:space="preserve"> </w:t>
      </w:r>
      <w:r w:rsidRPr="00B64AF5">
        <w:rPr>
          <w:rFonts w:eastAsiaTheme="minorEastAsia" w:hint="eastAsia"/>
          <w:sz w:val="21"/>
          <w:szCs w:val="21"/>
          <w:lang w:eastAsia="zh-CN"/>
        </w:rPr>
        <w:t xml:space="preserve">only </w:t>
      </w:r>
      <w:r w:rsidRPr="00B64AF5">
        <w:rPr>
          <w:rFonts w:hint="eastAsia"/>
          <w:sz w:val="21"/>
          <w:szCs w:val="21"/>
          <w:lang w:eastAsia="zh-CN"/>
        </w:rPr>
        <w:t>in SBFD symbols</w:t>
      </w:r>
      <w:r w:rsidRPr="00B64AF5">
        <w:rPr>
          <w:sz w:val="21"/>
          <w:szCs w:val="21"/>
          <w:lang w:eastAsia="zh-CN"/>
        </w:rPr>
        <w:t>.</w:t>
      </w:r>
    </w:p>
    <w:p w14:paraId="59D92508" w14:textId="77777777" w:rsidR="00B64AF5" w:rsidRPr="00B64AF5" w:rsidRDefault="00B64AF5" w:rsidP="00B64AF5">
      <w:pPr>
        <w:pStyle w:val="ListParagraph"/>
        <w:numPr>
          <w:ilvl w:val="0"/>
          <w:numId w:val="45"/>
        </w:numPr>
        <w:spacing w:before="120"/>
        <w:rPr>
          <w:sz w:val="21"/>
          <w:szCs w:val="21"/>
          <w:lang w:eastAsia="zh-CN"/>
        </w:rPr>
      </w:pPr>
      <w:r w:rsidRPr="00B64AF5">
        <w:rPr>
          <w:rFonts w:eastAsiaTheme="minorEastAsia"/>
          <w:sz w:val="21"/>
          <w:szCs w:val="21"/>
          <w:lang w:eastAsia="zh-CN"/>
        </w:rPr>
        <w:t xml:space="preserve">Option </w:t>
      </w:r>
      <w:r w:rsidRPr="00B64AF5">
        <w:rPr>
          <w:rFonts w:eastAsiaTheme="minorEastAsia" w:hint="eastAsia"/>
          <w:sz w:val="21"/>
          <w:szCs w:val="21"/>
          <w:lang w:eastAsia="zh-CN"/>
        </w:rPr>
        <w:t>2: Msg3 repetition across SBFD symbols and non-SBFD symbols.</w:t>
      </w:r>
    </w:p>
    <w:p w14:paraId="7BB8153F" w14:textId="227981CE" w:rsidR="004821BD" w:rsidRPr="00B64AF5" w:rsidRDefault="004821BD" w:rsidP="00207957">
      <w:pPr>
        <w:spacing w:before="120" w:after="120"/>
        <w:jc w:val="both"/>
        <w:rPr>
          <w:sz w:val="21"/>
          <w:szCs w:val="21"/>
          <w:lang w:eastAsia="zh-CN"/>
        </w:rPr>
      </w:pPr>
      <w:r w:rsidRPr="00B64AF5">
        <w:rPr>
          <w:sz w:val="21"/>
          <w:szCs w:val="21"/>
          <w:lang w:eastAsia="zh-CN"/>
        </w:rPr>
        <w:t>In RAN1#118-bis</w:t>
      </w:r>
      <w:r w:rsidR="00BA741D">
        <w:rPr>
          <w:sz w:val="21"/>
          <w:szCs w:val="21"/>
          <w:lang w:eastAsia="zh-CN"/>
        </w:rPr>
        <w:t xml:space="preserve"> </w:t>
      </w:r>
      <w:r w:rsidR="00BA741D">
        <w:rPr>
          <w:rFonts w:asciiTheme="minorHAnsi" w:hAnsiTheme="minorHAnsi" w:cstheme="minorHAnsi"/>
          <w:sz w:val="21"/>
          <w:szCs w:val="21"/>
        </w:rPr>
        <w:fldChar w:fldCharType="begin"/>
      </w:r>
      <w:r w:rsidR="00BA741D">
        <w:rPr>
          <w:rFonts w:asciiTheme="minorHAnsi" w:hAnsiTheme="minorHAnsi" w:cstheme="minorHAnsi"/>
          <w:sz w:val="21"/>
          <w:szCs w:val="21"/>
        </w:rPr>
        <w:instrText xml:space="preserve"> REF _Ref181866997 \r \h </w:instrText>
      </w:r>
      <w:r w:rsidR="00BA741D">
        <w:rPr>
          <w:rFonts w:asciiTheme="minorHAnsi" w:hAnsiTheme="minorHAnsi" w:cstheme="minorHAnsi"/>
          <w:sz w:val="21"/>
          <w:szCs w:val="21"/>
        </w:rPr>
      </w:r>
      <w:r w:rsidR="00BA741D">
        <w:rPr>
          <w:rFonts w:asciiTheme="minorHAnsi" w:hAnsiTheme="minorHAnsi" w:cstheme="minorHAnsi"/>
          <w:sz w:val="21"/>
          <w:szCs w:val="21"/>
        </w:rPr>
        <w:fldChar w:fldCharType="separate"/>
      </w:r>
      <w:r w:rsidR="00BA741D">
        <w:rPr>
          <w:rFonts w:asciiTheme="minorHAnsi" w:hAnsiTheme="minorHAnsi" w:cstheme="minorHAnsi"/>
          <w:sz w:val="21"/>
          <w:szCs w:val="21"/>
        </w:rPr>
        <w:t>[3]</w:t>
      </w:r>
      <w:r w:rsidR="00BA741D">
        <w:rPr>
          <w:rFonts w:asciiTheme="minorHAnsi" w:hAnsiTheme="minorHAnsi" w:cstheme="minorHAnsi"/>
          <w:sz w:val="21"/>
          <w:szCs w:val="21"/>
        </w:rPr>
        <w:fldChar w:fldCharType="end"/>
      </w:r>
      <w:r w:rsidRPr="00B64AF5">
        <w:rPr>
          <w:sz w:val="21"/>
          <w:szCs w:val="21"/>
          <w:lang w:eastAsia="zh-CN"/>
        </w:rPr>
        <w:t xml:space="preserve">, the following agreement was reached for PRACH </w:t>
      </w:r>
      <w:r w:rsidR="00B64AF5" w:rsidRPr="00B64AF5">
        <w:rPr>
          <w:sz w:val="21"/>
          <w:szCs w:val="21"/>
          <w:lang w:eastAsia="zh-CN"/>
        </w:rPr>
        <w:t>repetitions</w:t>
      </w:r>
      <w:r w:rsidRPr="00B64AF5">
        <w:rPr>
          <w:sz w:val="21"/>
          <w:szCs w:val="21"/>
          <w:lang w:eastAsia="zh-CN"/>
        </w:rPr>
        <w:t>.</w:t>
      </w:r>
    </w:p>
    <w:tbl>
      <w:tblPr>
        <w:tblStyle w:val="TableGrid"/>
        <w:tblW w:w="0" w:type="auto"/>
        <w:tblLook w:val="04A0" w:firstRow="1" w:lastRow="0" w:firstColumn="1" w:lastColumn="0" w:noHBand="0" w:noVBand="1"/>
      </w:tblPr>
      <w:tblGrid>
        <w:gridCol w:w="9350"/>
      </w:tblGrid>
      <w:tr w:rsidR="004821BD" w14:paraId="33281646" w14:textId="77777777" w:rsidTr="004821BD">
        <w:tc>
          <w:tcPr>
            <w:tcW w:w="9350" w:type="dxa"/>
          </w:tcPr>
          <w:p w14:paraId="61504DEA" w14:textId="77777777" w:rsidR="004821BD" w:rsidRDefault="004821BD" w:rsidP="004821BD">
            <w:pPr>
              <w:rPr>
                <w:b/>
                <w:bCs/>
              </w:rPr>
            </w:pPr>
            <w:r>
              <w:rPr>
                <w:b/>
                <w:bCs/>
              </w:rPr>
              <w:t>Conclusion</w:t>
            </w:r>
          </w:p>
          <w:p w14:paraId="60C9ECB0" w14:textId="77777777" w:rsidR="004821BD" w:rsidRDefault="004821BD" w:rsidP="004821BD">
            <w:r>
              <w:t>PRACH transmission with preamble repetitions across additional-ROs and legacy-ROs is not supported.</w:t>
            </w:r>
          </w:p>
          <w:p w14:paraId="26089AD1" w14:textId="77777777" w:rsidR="004821BD" w:rsidRDefault="004821BD" w:rsidP="007B6B20">
            <w:pPr>
              <w:jc w:val="both"/>
            </w:pPr>
          </w:p>
        </w:tc>
      </w:tr>
    </w:tbl>
    <w:p w14:paraId="2C80CFE2" w14:textId="0BDF9823" w:rsidR="007B6B20" w:rsidRDefault="000B63FC" w:rsidP="00C84636">
      <w:pPr>
        <w:rPr>
          <w:lang w:eastAsia="zh-CN"/>
        </w:rPr>
      </w:pPr>
      <w:r>
        <w:rPr>
          <w:lang w:eastAsia="zh-CN"/>
        </w:rPr>
        <w:t xml:space="preserve">As the RSRP </w:t>
      </w:r>
      <w:r w:rsidR="00147CD0">
        <w:rPr>
          <w:lang w:eastAsia="zh-CN"/>
        </w:rPr>
        <w:t xml:space="preserve">threshold </w:t>
      </w:r>
      <w:r>
        <w:rPr>
          <w:lang w:eastAsia="zh-CN"/>
        </w:rPr>
        <w:t>and number of repetitions is different for MSG3 of SBFD from non SBFD symbols, s</w:t>
      </w:r>
      <w:r w:rsidR="00C84636">
        <w:rPr>
          <w:lang w:eastAsia="zh-CN"/>
        </w:rPr>
        <w:t xml:space="preserve">imilar approach </w:t>
      </w:r>
      <w:r>
        <w:rPr>
          <w:lang w:eastAsia="zh-CN"/>
        </w:rPr>
        <w:t xml:space="preserve">PRACH transmission </w:t>
      </w:r>
      <w:r w:rsidR="00C84636">
        <w:rPr>
          <w:lang w:eastAsia="zh-CN"/>
        </w:rPr>
        <w:t>can be taken for MSG 3 transmission as well.</w:t>
      </w:r>
    </w:p>
    <w:p w14:paraId="1EB14F01" w14:textId="4A162419" w:rsidR="000B63FC" w:rsidRPr="000B63FC" w:rsidRDefault="000B63FC" w:rsidP="005E3D84">
      <w:pPr>
        <w:spacing w:before="120" w:after="120"/>
        <w:jc w:val="both"/>
        <w:rPr>
          <w:b/>
          <w:bCs/>
          <w:lang w:val="en-US" w:eastAsia="zh-CN"/>
        </w:rPr>
      </w:pPr>
      <w:r w:rsidRPr="000B63FC">
        <w:rPr>
          <w:b/>
          <w:bCs/>
          <w:lang w:val="en-US" w:eastAsia="zh-CN"/>
        </w:rPr>
        <w:t>Proposal</w:t>
      </w:r>
      <w:r w:rsidR="005E3D84">
        <w:rPr>
          <w:b/>
          <w:bCs/>
          <w:lang w:val="en-US" w:eastAsia="zh-CN"/>
        </w:rPr>
        <w:t xml:space="preserve"> </w:t>
      </w:r>
      <w:r w:rsidR="00EB396D">
        <w:rPr>
          <w:b/>
          <w:bCs/>
          <w:lang w:val="en-US" w:eastAsia="zh-CN"/>
        </w:rPr>
        <w:t>22</w:t>
      </w:r>
      <w:r w:rsidRPr="000B63FC">
        <w:rPr>
          <w:b/>
          <w:bCs/>
          <w:lang w:val="en-US" w:eastAsia="zh-CN"/>
        </w:rPr>
        <w:t>: Msg 3 repetition should allowed only in SBFD symbols.</w:t>
      </w:r>
    </w:p>
    <w:p w14:paraId="150F7F83" w14:textId="5570F160" w:rsidR="007B6B20" w:rsidRDefault="007B6B20" w:rsidP="005E3D84">
      <w:pPr>
        <w:spacing w:before="120" w:after="120"/>
        <w:jc w:val="both"/>
        <w:rPr>
          <w:b/>
          <w:bCs/>
          <w:lang w:val="en-US" w:eastAsia="zh-CN"/>
        </w:rPr>
      </w:pPr>
      <w:r w:rsidRPr="00C92568">
        <w:rPr>
          <w:b/>
          <w:bCs/>
          <w:lang w:eastAsia="zh-CN"/>
        </w:rPr>
        <w:t>Proposal</w:t>
      </w:r>
      <w:r w:rsidR="005E3D84">
        <w:rPr>
          <w:b/>
          <w:bCs/>
          <w:lang w:eastAsia="zh-CN"/>
        </w:rPr>
        <w:t xml:space="preserve"> </w:t>
      </w:r>
      <w:r w:rsidR="00EB396D">
        <w:rPr>
          <w:b/>
          <w:bCs/>
          <w:lang w:eastAsia="zh-CN"/>
        </w:rPr>
        <w:t>23</w:t>
      </w:r>
      <w:r w:rsidRPr="00C92568">
        <w:rPr>
          <w:b/>
          <w:bCs/>
          <w:lang w:eastAsia="zh-CN"/>
        </w:rPr>
        <w:t>:</w:t>
      </w:r>
      <w:r>
        <w:rPr>
          <w:rFonts w:hint="eastAsia"/>
          <w:b/>
          <w:bCs/>
          <w:lang w:eastAsia="zh-CN"/>
        </w:rPr>
        <w:t xml:space="preserve"> </w:t>
      </w:r>
      <w:r>
        <w:rPr>
          <w:b/>
          <w:bCs/>
        </w:rPr>
        <w:t>For SBFD</w:t>
      </w:r>
      <w:r>
        <w:rPr>
          <w:rFonts w:hint="eastAsia"/>
          <w:b/>
          <w:bCs/>
        </w:rPr>
        <w:t xml:space="preserve"> </w:t>
      </w:r>
      <w:r w:rsidRPr="002F6EFB">
        <w:rPr>
          <w:rFonts w:hint="eastAsia"/>
          <w:b/>
          <w:bCs/>
          <w:lang w:eastAsia="zh-CN"/>
        </w:rPr>
        <w:t>Msg3</w:t>
      </w:r>
      <w:r w:rsidR="00147CD0">
        <w:rPr>
          <w:b/>
          <w:bCs/>
          <w:lang w:eastAsia="zh-CN"/>
        </w:rPr>
        <w:t>, different RSRP threshold and</w:t>
      </w:r>
      <w:r w:rsidRPr="002F6EFB">
        <w:rPr>
          <w:rFonts w:hint="eastAsia"/>
          <w:b/>
          <w:bCs/>
          <w:lang w:eastAsia="zh-CN"/>
        </w:rPr>
        <w:t xml:space="preserve"> repetition</w:t>
      </w:r>
      <w:r w:rsidRPr="00392984">
        <w:rPr>
          <w:b/>
          <w:bCs/>
          <w:lang w:val="en-US" w:eastAsia="zh-CN"/>
        </w:rPr>
        <w:t xml:space="preserve"> </w:t>
      </w:r>
      <w:r w:rsidR="00147CD0">
        <w:rPr>
          <w:b/>
          <w:bCs/>
          <w:lang w:val="en-US" w:eastAsia="zh-CN"/>
        </w:rPr>
        <w:t>should be allowed to configure</w:t>
      </w:r>
      <w:r>
        <w:rPr>
          <w:rFonts w:hint="eastAsia"/>
          <w:b/>
          <w:bCs/>
          <w:lang w:val="en-US" w:eastAsia="zh-CN"/>
        </w:rPr>
        <w:t xml:space="preserve"> from </w:t>
      </w:r>
      <w:r w:rsidR="00147CD0">
        <w:rPr>
          <w:b/>
          <w:bCs/>
          <w:lang w:val="en-US" w:eastAsia="zh-CN"/>
        </w:rPr>
        <w:t xml:space="preserve">that of </w:t>
      </w:r>
      <w:r>
        <w:rPr>
          <w:rFonts w:hint="eastAsia"/>
          <w:b/>
          <w:bCs/>
          <w:lang w:val="en-US" w:eastAsia="zh-CN"/>
        </w:rPr>
        <w:t>non-SBFD symbols.</w:t>
      </w:r>
    </w:p>
    <w:p w14:paraId="62022B5A" w14:textId="43587A52" w:rsidR="00634718" w:rsidRPr="003A6786" w:rsidRDefault="00634718" w:rsidP="003A6786">
      <w:pPr>
        <w:spacing w:before="120" w:after="120"/>
        <w:ind w:firstLine="720"/>
        <w:jc w:val="both"/>
        <w:rPr>
          <w:rFonts w:asciiTheme="minorHAnsi" w:hAnsiTheme="minorHAnsi" w:cstheme="minorHAnsi"/>
          <w:b/>
          <w:bCs/>
          <w:sz w:val="21"/>
          <w:szCs w:val="21"/>
          <w:lang w:val="en-US" w:eastAsia="zh-CN"/>
        </w:rPr>
      </w:pPr>
      <w:r w:rsidRPr="003A6786">
        <w:rPr>
          <w:rFonts w:asciiTheme="minorHAnsi" w:hAnsiTheme="minorHAnsi" w:cstheme="minorHAnsi"/>
          <w:b/>
          <w:bCs/>
          <w:sz w:val="21"/>
          <w:szCs w:val="21"/>
          <w:lang w:val="en-US" w:eastAsia="zh-CN"/>
        </w:rPr>
        <w:t xml:space="preserve"> </w:t>
      </w:r>
    </w:p>
    <w:p w14:paraId="74DD4E8B" w14:textId="4EB63351" w:rsidR="00541F75" w:rsidRDefault="00541F75" w:rsidP="00541F75">
      <w:pPr>
        <w:pStyle w:val="Heading1"/>
      </w:pPr>
      <w:r>
        <w:t>Enhancement in PUCCH (MSG-4) for SBFD</w:t>
      </w:r>
      <w:r w:rsidRPr="004D2831">
        <w:t xml:space="preserve"> </w:t>
      </w:r>
    </w:p>
    <w:p w14:paraId="212A070E" w14:textId="17A49BBD" w:rsidR="00511F51" w:rsidRPr="001D7A6F" w:rsidRDefault="00B552EC" w:rsidP="00203F8D">
      <w:pPr>
        <w:jc w:val="both"/>
        <w:rPr>
          <w:rStyle w:val="fontstyle01"/>
          <w:rFonts w:asciiTheme="minorHAnsi" w:hAnsiTheme="minorHAnsi" w:cstheme="minorHAnsi"/>
          <w:sz w:val="21"/>
          <w:szCs w:val="21"/>
        </w:rPr>
      </w:pPr>
      <w:r w:rsidRPr="001D7A6F">
        <w:rPr>
          <w:rFonts w:asciiTheme="minorHAnsi" w:eastAsia="Malgun Gothic" w:hAnsiTheme="minorHAnsi" w:cstheme="minorHAnsi"/>
          <w:kern w:val="2"/>
          <w:sz w:val="21"/>
          <w:szCs w:val="21"/>
          <w:lang w:val="en-US" w:eastAsia="ko-KR"/>
        </w:rPr>
        <w:t>HARQ-ACK for Msg4/</w:t>
      </w:r>
      <w:proofErr w:type="spellStart"/>
      <w:r w:rsidRPr="001D7A6F">
        <w:rPr>
          <w:rFonts w:asciiTheme="minorHAnsi" w:eastAsia="Malgun Gothic" w:hAnsiTheme="minorHAnsi" w:cstheme="minorHAnsi"/>
          <w:kern w:val="2"/>
          <w:sz w:val="21"/>
          <w:szCs w:val="21"/>
          <w:lang w:val="en-US" w:eastAsia="ko-KR"/>
        </w:rPr>
        <w:t>MsgB</w:t>
      </w:r>
      <w:proofErr w:type="spellEnd"/>
      <w:r w:rsidRPr="001D7A6F">
        <w:rPr>
          <w:rFonts w:asciiTheme="minorHAnsi" w:eastAsia="Malgun Gothic" w:hAnsiTheme="minorHAnsi" w:cstheme="minorHAnsi"/>
          <w:kern w:val="2"/>
          <w:sz w:val="21"/>
          <w:szCs w:val="21"/>
          <w:lang w:val="en-US" w:eastAsia="ko-KR"/>
        </w:rPr>
        <w:t xml:space="preserve"> uses cell specific PUCCH common resources set given by “</w:t>
      </w:r>
      <w:proofErr w:type="spellStart"/>
      <w:r w:rsidRPr="001D7A6F">
        <w:rPr>
          <w:rFonts w:asciiTheme="minorHAnsi" w:hAnsiTheme="minorHAnsi" w:cstheme="minorHAnsi"/>
          <w:i/>
          <w:iCs/>
          <w:color w:val="000000"/>
          <w:sz w:val="21"/>
          <w:szCs w:val="21"/>
        </w:rPr>
        <w:t>pucch-ResourceCommon</w:t>
      </w:r>
      <w:proofErr w:type="spellEnd"/>
      <w:r w:rsidRPr="001D7A6F">
        <w:rPr>
          <w:rFonts w:asciiTheme="minorHAnsi" w:hAnsiTheme="minorHAnsi" w:cstheme="minorHAnsi"/>
          <w:i/>
          <w:iCs/>
          <w:color w:val="000000"/>
          <w:sz w:val="21"/>
          <w:szCs w:val="21"/>
        </w:rPr>
        <w:t>”</w:t>
      </w:r>
      <w:r w:rsidRPr="001D7A6F">
        <w:rPr>
          <w:rFonts w:asciiTheme="minorHAnsi" w:eastAsia="Malgun Gothic" w:hAnsiTheme="minorHAnsi" w:cstheme="minorHAnsi"/>
          <w:kern w:val="2"/>
          <w:sz w:val="21"/>
          <w:szCs w:val="21"/>
          <w:lang w:val="en-US" w:eastAsia="ko-KR"/>
        </w:rPr>
        <w:t>. This is an index to a row of the table 9.2.1-1 in 38.213. This index corresponds to a PUCCH format, a first symbol, a duration (number of symbols), a PRB offset</w:t>
      </w:r>
      <w:r w:rsidR="00203F8D" w:rsidRPr="001D7A6F">
        <w:rPr>
          <w:rFonts w:asciiTheme="minorHAnsi" w:eastAsia="Malgun Gothic" w:hAnsiTheme="minorHAnsi" w:cstheme="minorHAnsi"/>
          <w:kern w:val="2"/>
          <w:sz w:val="21"/>
          <w:szCs w:val="21"/>
          <w:lang w:val="en-US" w:eastAsia="ko-KR"/>
        </w:rPr>
        <w:t xml:space="preserve">, PRB offset and </w:t>
      </w:r>
      <w:r w:rsidRPr="001D7A6F">
        <w:rPr>
          <w:rFonts w:asciiTheme="minorHAnsi" w:eastAsia="Malgun Gothic" w:hAnsiTheme="minorHAnsi" w:cstheme="minorHAnsi"/>
          <w:kern w:val="2"/>
          <w:sz w:val="21"/>
          <w:szCs w:val="21"/>
          <w:lang w:val="en-US" w:eastAsia="ko-KR"/>
        </w:rPr>
        <w:t>a cyclic shift index set for a PUCCH transmission.</w:t>
      </w:r>
      <w:r w:rsidR="00203F8D" w:rsidRPr="001D7A6F">
        <w:rPr>
          <w:rFonts w:asciiTheme="minorHAnsi" w:eastAsia="Malgun Gothic" w:hAnsiTheme="minorHAnsi" w:cstheme="minorHAnsi"/>
          <w:kern w:val="2"/>
          <w:sz w:val="21"/>
          <w:szCs w:val="21"/>
          <w:lang w:val="en-US" w:eastAsia="ko-KR"/>
        </w:rPr>
        <w:t xml:space="preserve"> </w:t>
      </w:r>
      <w:r w:rsidR="00A4072F" w:rsidRPr="001D7A6F">
        <w:rPr>
          <w:rStyle w:val="fontstyle01"/>
          <w:rFonts w:asciiTheme="minorHAnsi" w:hAnsiTheme="minorHAnsi" w:cstheme="minorHAnsi"/>
          <w:sz w:val="21"/>
          <w:szCs w:val="21"/>
        </w:rPr>
        <w:t>PRB offset</w:t>
      </w:r>
      <w:r w:rsidR="00A4072F" w:rsidRPr="001D7A6F">
        <w:rPr>
          <w:rFonts w:asciiTheme="minorHAnsi" w:eastAsia="Malgun Gothic" w:hAnsiTheme="minorHAnsi" w:cstheme="minorHAnsi"/>
          <w:kern w:val="2"/>
          <w:sz w:val="21"/>
          <w:szCs w:val="21"/>
          <w:lang w:val="en-US" w:eastAsia="ko-KR"/>
        </w:rPr>
        <w:t xml:space="preserve"> </w:t>
      </w:r>
      <w:r w:rsidR="00577C6E" w:rsidRPr="001D7A6F">
        <w:rPr>
          <w:rFonts w:asciiTheme="minorHAnsi" w:eastAsia="Malgun Gothic" w:hAnsiTheme="minorHAnsi" w:cstheme="minorHAnsi"/>
          <w:kern w:val="2"/>
          <w:sz w:val="21"/>
          <w:szCs w:val="21"/>
          <w:lang w:val="en-US" w:eastAsia="ko-KR"/>
        </w:rPr>
        <w:t>and initial UL BWP (</w:t>
      </w:r>
      <m:oMath>
        <m:sSubSup>
          <m:sSubSupPr>
            <m:ctrlPr>
              <w:rPr>
                <w:rFonts w:ascii="Cambria Math" w:hAnsi="Cambria Math" w:cstheme="minorHAnsi"/>
                <w:b/>
                <w:bCs/>
                <w:iCs/>
                <w:sz w:val="21"/>
                <w:szCs w:val="21"/>
                <w:lang w:val="en-US" w:eastAsia="zh-CN"/>
              </w:rPr>
            </m:ctrlPr>
          </m:sSubSupPr>
          <m:e>
            <m:r>
              <m:rPr>
                <m:sty m:val="bi"/>
              </m:rPr>
              <w:rPr>
                <w:rFonts w:ascii="Cambria Math" w:hAnsi="Cambria Math" w:cstheme="minorHAnsi"/>
                <w:sz w:val="21"/>
                <w:szCs w:val="21"/>
                <w:lang w:val="en-US" w:eastAsia="zh-CN"/>
              </w:rPr>
              <m:t>N</m:t>
            </m:r>
          </m:e>
          <m:sub>
            <m:r>
              <m:rPr>
                <m:sty m:val="b"/>
              </m:rPr>
              <w:rPr>
                <w:rFonts w:ascii="Cambria Math" w:hAnsi="Cambria Math" w:cstheme="minorHAnsi"/>
                <w:sz w:val="21"/>
                <w:szCs w:val="21"/>
                <w:lang w:val="en-US" w:eastAsia="zh-CN"/>
              </w:rPr>
              <m:t>BWP</m:t>
            </m:r>
          </m:sub>
          <m:sup>
            <m:r>
              <m:rPr>
                <m:sty m:val="b"/>
              </m:rPr>
              <w:rPr>
                <w:rFonts w:ascii="Cambria Math" w:hAnsi="Cambria Math" w:cstheme="minorHAnsi"/>
                <w:sz w:val="21"/>
                <w:szCs w:val="21"/>
                <w:lang w:val="en-US" w:eastAsia="zh-CN"/>
              </w:rPr>
              <m:t>size</m:t>
            </m:r>
          </m:sup>
        </m:sSubSup>
      </m:oMath>
      <w:r w:rsidR="00577C6E" w:rsidRPr="001D7A6F">
        <w:rPr>
          <w:rFonts w:asciiTheme="minorHAnsi" w:eastAsia="Malgun Gothic" w:hAnsiTheme="minorHAnsi" w:cstheme="minorHAnsi"/>
          <w:b/>
          <w:bCs/>
          <w:iCs/>
          <w:sz w:val="21"/>
          <w:szCs w:val="21"/>
          <w:lang w:val="en-US" w:eastAsia="zh-CN"/>
        </w:rPr>
        <w:t xml:space="preserve">) </w:t>
      </w:r>
      <w:r w:rsidR="00A4072F" w:rsidRPr="001D7A6F">
        <w:rPr>
          <w:rFonts w:asciiTheme="minorHAnsi" w:eastAsia="Malgun Gothic" w:hAnsiTheme="minorHAnsi" w:cstheme="minorHAnsi"/>
          <w:kern w:val="2"/>
          <w:sz w:val="21"/>
          <w:szCs w:val="21"/>
          <w:lang w:val="en-US" w:eastAsia="ko-KR"/>
        </w:rPr>
        <w:t>helps UE to</w:t>
      </w:r>
      <w:r w:rsidR="00203F8D" w:rsidRPr="001D7A6F">
        <w:rPr>
          <w:rFonts w:asciiTheme="minorHAnsi" w:eastAsia="Malgun Gothic" w:hAnsiTheme="minorHAnsi" w:cstheme="minorHAnsi"/>
          <w:kern w:val="2"/>
          <w:sz w:val="21"/>
          <w:szCs w:val="21"/>
          <w:lang w:val="en-US" w:eastAsia="ko-KR"/>
        </w:rPr>
        <w:t xml:space="preserve"> determine </w:t>
      </w:r>
      <w:r w:rsidR="00203F8D" w:rsidRPr="001D7A6F">
        <w:rPr>
          <w:rStyle w:val="fontstyle01"/>
          <w:rFonts w:asciiTheme="minorHAnsi" w:hAnsiTheme="minorHAnsi" w:cstheme="minorHAnsi"/>
          <w:sz w:val="21"/>
          <w:szCs w:val="21"/>
        </w:rPr>
        <w:t>the lowest PRB index of the PUCCH transmission in the first hop and in the second hop.</w:t>
      </w:r>
    </w:p>
    <w:p w14:paraId="6E3BF05D" w14:textId="7694914F" w:rsidR="00203F8D" w:rsidRDefault="00577C6E" w:rsidP="00577C6E">
      <w:pPr>
        <w:jc w:val="both"/>
        <w:rPr>
          <w:rFonts w:asciiTheme="minorHAnsi" w:eastAsia="Malgun Gothic" w:hAnsiTheme="minorHAnsi" w:cstheme="minorHAnsi"/>
          <w:kern w:val="2"/>
          <w:sz w:val="21"/>
          <w:szCs w:val="21"/>
          <w:lang w:val="en-US" w:eastAsia="ko-KR"/>
        </w:rPr>
      </w:pPr>
      <w:r>
        <w:rPr>
          <w:rStyle w:val="fontstyle01"/>
          <w:rFonts w:asciiTheme="minorHAnsi" w:hAnsiTheme="minorHAnsi" w:cstheme="minorHAnsi"/>
          <w:sz w:val="21"/>
          <w:szCs w:val="21"/>
        </w:rPr>
        <w:t xml:space="preserve">PUCCH transmission in SBFD uplink sub band, instead of initial UL BWP </w:t>
      </w:r>
      <m:oMath>
        <m:sSubSup>
          <m:sSubSupPr>
            <m:ctrlPr>
              <w:rPr>
                <w:rFonts w:ascii="Cambria Math" w:hAnsi="Cambria Math"/>
                <w:b/>
                <w:bCs/>
                <w:iCs/>
                <w:lang w:val="en-US" w:eastAsia="zh-CN"/>
              </w:rPr>
            </m:ctrlPr>
          </m:sSubSupPr>
          <m:e>
            <m:r>
              <m:rPr>
                <m:sty m:val="bi"/>
              </m:rPr>
              <w:rPr>
                <w:rFonts w:ascii="Cambria Math" w:hAnsi="Cambria Math"/>
                <w:lang w:val="en-US" w:eastAsia="zh-CN"/>
              </w:rPr>
              <m:t>N</m:t>
            </m:r>
          </m:e>
          <m:sub>
            <m:r>
              <m:rPr>
                <m:sty m:val="b"/>
              </m:rPr>
              <w:rPr>
                <w:rFonts w:ascii="Cambria Math" w:hAnsi="Cambria Math"/>
                <w:lang w:val="en-US" w:eastAsia="zh-CN"/>
              </w:rPr>
              <m:t>BWP</m:t>
            </m:r>
          </m:sub>
          <m:sup>
            <m:r>
              <m:rPr>
                <m:sty m:val="b"/>
              </m:rPr>
              <w:rPr>
                <w:rFonts w:ascii="Cambria Math" w:hAnsi="Cambria Math"/>
                <w:lang w:val="en-US" w:eastAsia="zh-CN"/>
              </w:rPr>
              <m:t>size</m:t>
            </m:r>
          </m:sup>
        </m:sSubSup>
      </m:oMath>
      <w:r>
        <w:rPr>
          <w:rFonts w:asciiTheme="minorHAnsi" w:hAnsiTheme="minorHAnsi" w:cstheme="minorHAnsi"/>
          <w:b/>
          <w:bCs/>
          <w:iCs/>
          <w:lang w:val="en-US" w:eastAsia="zh-CN"/>
        </w:rPr>
        <w:t xml:space="preserve"> , initial UL usable PRBs </w:t>
      </w:r>
      <m:oMath>
        <m:sSubSup>
          <m:sSubSupPr>
            <m:ctrlPr>
              <w:rPr>
                <w:rFonts w:ascii="Cambria Math" w:hAnsi="Cambria Math"/>
                <w:b/>
                <w:bCs/>
                <w:iCs/>
                <w:lang w:val="en-US" w:eastAsia="zh-CN"/>
              </w:rPr>
            </m:ctrlPr>
          </m:sSubSupPr>
          <m:e>
            <m:r>
              <m:rPr>
                <m:sty m:val="bi"/>
              </m:rPr>
              <w:rPr>
                <w:rFonts w:ascii="Cambria Math" w:hAnsi="Cambria Math"/>
                <w:lang w:val="en-US" w:eastAsia="zh-CN"/>
              </w:rPr>
              <m:t>N</m:t>
            </m:r>
          </m:e>
          <m:sub>
            <m:r>
              <m:rPr>
                <m:sty m:val="b"/>
              </m:rPr>
              <w:rPr>
                <w:rFonts w:ascii="Cambria Math" w:hAnsi="Cambria Math"/>
                <w:lang w:val="en-US" w:eastAsia="zh-CN"/>
              </w:rPr>
              <m:t>UL,init_usablePRB</m:t>
            </m:r>
          </m:sub>
          <m:sup>
            <m:r>
              <m:rPr>
                <m:sty m:val="b"/>
              </m:rPr>
              <w:rPr>
                <w:rFonts w:ascii="Cambria Math" w:hAnsi="Cambria Math"/>
                <w:lang w:val="en-US" w:eastAsia="zh-CN"/>
              </w:rPr>
              <m:t>size</m:t>
            </m:r>
          </m:sup>
        </m:sSubSup>
      </m:oMath>
      <w:r>
        <w:rPr>
          <w:rFonts w:asciiTheme="minorHAnsi" w:eastAsia="Malgun Gothic" w:hAnsiTheme="minorHAnsi" w:cstheme="minorHAnsi"/>
          <w:kern w:val="2"/>
          <w:sz w:val="21"/>
          <w:szCs w:val="21"/>
          <w:lang w:val="en-US" w:eastAsia="ko-KR"/>
        </w:rPr>
        <w:t xml:space="preserve"> shall be used. This will help the PUCCH transmission is withing the SBFD uplink sub band.</w:t>
      </w:r>
    </w:p>
    <w:p w14:paraId="57007134" w14:textId="4500BF2E" w:rsidR="00E7742A" w:rsidRPr="00205760" w:rsidRDefault="00E7742A" w:rsidP="005E3D84">
      <w:pPr>
        <w:spacing w:before="120" w:after="120"/>
        <w:jc w:val="both"/>
        <w:rPr>
          <w:rFonts w:asciiTheme="minorHAnsi" w:hAnsiTheme="minorHAnsi" w:cstheme="minorHAnsi"/>
          <w:b/>
          <w:bCs/>
          <w:sz w:val="21"/>
          <w:szCs w:val="21"/>
          <w:lang w:eastAsia="zh-CN"/>
        </w:rPr>
      </w:pPr>
      <w:r w:rsidRPr="00205760">
        <w:rPr>
          <w:rFonts w:asciiTheme="minorHAnsi" w:hAnsiTheme="minorHAnsi" w:cstheme="minorHAnsi"/>
          <w:b/>
          <w:bCs/>
          <w:sz w:val="21"/>
          <w:szCs w:val="21"/>
          <w:lang w:eastAsia="zh-CN"/>
        </w:rPr>
        <w:t>Proposal</w:t>
      </w:r>
      <w:r w:rsidR="005E3D84">
        <w:rPr>
          <w:rFonts w:asciiTheme="minorHAnsi" w:hAnsiTheme="minorHAnsi" w:cstheme="minorHAnsi"/>
          <w:b/>
          <w:bCs/>
          <w:sz w:val="21"/>
          <w:szCs w:val="21"/>
          <w:lang w:eastAsia="zh-CN"/>
        </w:rPr>
        <w:t xml:space="preserve"> </w:t>
      </w:r>
      <w:r w:rsidR="00EB396D">
        <w:rPr>
          <w:rFonts w:asciiTheme="minorHAnsi" w:hAnsiTheme="minorHAnsi" w:cstheme="minorHAnsi"/>
          <w:b/>
          <w:bCs/>
          <w:sz w:val="21"/>
          <w:szCs w:val="21"/>
          <w:lang w:eastAsia="zh-CN"/>
        </w:rPr>
        <w:t>24</w:t>
      </w:r>
      <w:r w:rsidRPr="00205760">
        <w:rPr>
          <w:rFonts w:asciiTheme="minorHAnsi" w:hAnsiTheme="minorHAnsi" w:cstheme="minorHAnsi"/>
          <w:b/>
          <w:bCs/>
          <w:sz w:val="21"/>
          <w:szCs w:val="21"/>
          <w:lang w:eastAsia="zh-CN"/>
        </w:rPr>
        <w:t xml:space="preserve">: Reinterpret </w:t>
      </w:r>
      <w:r w:rsidRPr="00205760">
        <w:rPr>
          <w:rStyle w:val="fontstyle01"/>
          <w:rFonts w:asciiTheme="minorHAnsi" w:hAnsiTheme="minorHAnsi" w:cstheme="minorHAnsi"/>
          <w:b/>
          <w:bCs/>
          <w:sz w:val="21"/>
          <w:szCs w:val="21"/>
        </w:rPr>
        <w:t xml:space="preserve">initial UL BWP </w:t>
      </w:r>
      <m:oMath>
        <m:sSubSup>
          <m:sSubSupPr>
            <m:ctrlPr>
              <w:rPr>
                <w:rFonts w:ascii="Cambria Math" w:hAnsi="Cambria Math" w:cstheme="minorHAnsi"/>
                <w:b/>
                <w:bCs/>
                <w:iCs/>
                <w:sz w:val="21"/>
                <w:szCs w:val="21"/>
                <w:lang w:val="en-US" w:eastAsia="zh-CN"/>
              </w:rPr>
            </m:ctrlPr>
          </m:sSubSupPr>
          <m:e>
            <m:r>
              <m:rPr>
                <m:sty m:val="bi"/>
              </m:rPr>
              <w:rPr>
                <w:rFonts w:ascii="Cambria Math" w:hAnsi="Cambria Math" w:cstheme="minorHAnsi"/>
                <w:sz w:val="21"/>
                <w:szCs w:val="21"/>
                <w:lang w:val="en-US" w:eastAsia="zh-CN"/>
              </w:rPr>
              <m:t>N</m:t>
            </m:r>
          </m:e>
          <m:sub>
            <m:r>
              <m:rPr>
                <m:sty m:val="b"/>
              </m:rPr>
              <w:rPr>
                <w:rFonts w:ascii="Cambria Math" w:hAnsi="Cambria Math" w:cstheme="minorHAnsi"/>
                <w:sz w:val="21"/>
                <w:szCs w:val="21"/>
                <w:lang w:val="en-US" w:eastAsia="zh-CN"/>
              </w:rPr>
              <m:t>BWP</m:t>
            </m:r>
          </m:sub>
          <m:sup>
            <m:r>
              <m:rPr>
                <m:sty m:val="b"/>
              </m:rPr>
              <w:rPr>
                <w:rFonts w:ascii="Cambria Math" w:hAnsi="Cambria Math" w:cstheme="minorHAnsi"/>
                <w:sz w:val="21"/>
                <w:szCs w:val="21"/>
                <w:lang w:val="en-US" w:eastAsia="zh-CN"/>
              </w:rPr>
              <m:t>size</m:t>
            </m:r>
          </m:sup>
        </m:sSubSup>
      </m:oMath>
      <w:r w:rsidRPr="00205760">
        <w:rPr>
          <w:rFonts w:asciiTheme="minorHAnsi" w:hAnsiTheme="minorHAnsi" w:cstheme="minorHAnsi"/>
          <w:b/>
          <w:bCs/>
          <w:iCs/>
          <w:sz w:val="21"/>
          <w:szCs w:val="21"/>
          <w:lang w:val="en-US" w:eastAsia="zh-CN"/>
        </w:rPr>
        <w:t xml:space="preserve">  as initial UL usable PRBs </w:t>
      </w:r>
      <m:oMath>
        <m:sSubSup>
          <m:sSubSupPr>
            <m:ctrlPr>
              <w:rPr>
                <w:rFonts w:ascii="Cambria Math" w:hAnsi="Cambria Math" w:cstheme="minorHAnsi"/>
                <w:b/>
                <w:bCs/>
                <w:iCs/>
                <w:sz w:val="21"/>
                <w:szCs w:val="21"/>
                <w:lang w:val="en-US" w:eastAsia="zh-CN"/>
              </w:rPr>
            </m:ctrlPr>
          </m:sSubSupPr>
          <m:e>
            <m:r>
              <m:rPr>
                <m:sty m:val="bi"/>
              </m:rPr>
              <w:rPr>
                <w:rFonts w:ascii="Cambria Math" w:hAnsi="Cambria Math" w:cstheme="minorHAnsi"/>
                <w:sz w:val="21"/>
                <w:szCs w:val="21"/>
                <w:lang w:val="en-US" w:eastAsia="zh-CN"/>
              </w:rPr>
              <m:t>N</m:t>
            </m:r>
          </m:e>
          <m:sub>
            <m:r>
              <m:rPr>
                <m:sty m:val="b"/>
              </m:rPr>
              <w:rPr>
                <w:rFonts w:ascii="Cambria Math" w:hAnsi="Cambria Math" w:cstheme="minorHAnsi"/>
                <w:sz w:val="21"/>
                <w:szCs w:val="21"/>
                <w:lang w:val="en-US" w:eastAsia="zh-CN"/>
              </w:rPr>
              <m:t>UL,init_usablePRB</m:t>
            </m:r>
          </m:sub>
          <m:sup>
            <m:r>
              <m:rPr>
                <m:sty m:val="b"/>
              </m:rPr>
              <w:rPr>
                <w:rFonts w:ascii="Cambria Math" w:hAnsi="Cambria Math" w:cstheme="minorHAnsi"/>
                <w:sz w:val="21"/>
                <w:szCs w:val="21"/>
                <w:lang w:val="en-US" w:eastAsia="zh-CN"/>
              </w:rPr>
              <m:t>size</m:t>
            </m:r>
          </m:sup>
        </m:sSubSup>
      </m:oMath>
      <w:r w:rsidRPr="00205760">
        <w:rPr>
          <w:rFonts w:asciiTheme="minorHAnsi" w:hAnsiTheme="minorHAnsi" w:cstheme="minorHAnsi"/>
          <w:b/>
          <w:bCs/>
          <w:iCs/>
          <w:sz w:val="21"/>
          <w:szCs w:val="21"/>
          <w:lang w:val="en-US" w:eastAsia="zh-CN"/>
        </w:rPr>
        <w:t xml:space="preserve">  for cell specific PUCCH transmission in SBFD symbols and reuse the </w:t>
      </w:r>
      <w:r w:rsidRPr="00205760">
        <w:rPr>
          <w:rFonts w:asciiTheme="minorHAnsi" w:hAnsiTheme="minorHAnsi" w:cstheme="minorHAnsi"/>
          <w:b/>
          <w:bCs/>
          <w:sz w:val="21"/>
          <w:szCs w:val="21"/>
          <w:lang w:eastAsia="zh-CN"/>
        </w:rPr>
        <w:t>Table 9.2.1-1 in TS 38.213 for determining PUCCH resource sets in SBFD symbols.</w:t>
      </w:r>
    </w:p>
    <w:p w14:paraId="23130017" w14:textId="77777777" w:rsidR="00F967DF" w:rsidRDefault="00F967DF" w:rsidP="00E7742A">
      <w:pPr>
        <w:jc w:val="both"/>
        <w:rPr>
          <w:b/>
          <w:bCs/>
          <w:lang w:eastAsia="zh-CN"/>
        </w:rPr>
      </w:pPr>
    </w:p>
    <w:p w14:paraId="0ECA2E11" w14:textId="519407E8" w:rsidR="005F4973" w:rsidRPr="00205760" w:rsidRDefault="005F4973" w:rsidP="005E3D84">
      <w:pPr>
        <w:spacing w:before="120" w:after="120"/>
        <w:jc w:val="both"/>
        <w:rPr>
          <w:rFonts w:asciiTheme="minorHAnsi" w:eastAsiaTheme="minorEastAsia" w:hAnsiTheme="minorHAnsi" w:cstheme="minorHAnsi"/>
          <w:b/>
          <w:bCs/>
          <w:sz w:val="21"/>
          <w:szCs w:val="21"/>
          <w:lang w:eastAsia="zh-CN"/>
        </w:rPr>
      </w:pPr>
      <w:r w:rsidRPr="00205760">
        <w:rPr>
          <w:rFonts w:asciiTheme="minorHAnsi" w:hAnsiTheme="minorHAnsi" w:cstheme="minorHAnsi"/>
          <w:b/>
          <w:bCs/>
          <w:sz w:val="21"/>
          <w:szCs w:val="21"/>
          <w:lang w:eastAsia="zh-CN"/>
        </w:rPr>
        <w:t>Proposal</w:t>
      </w:r>
      <w:r w:rsidR="005E3D84">
        <w:rPr>
          <w:rFonts w:asciiTheme="minorHAnsi" w:hAnsiTheme="minorHAnsi" w:cstheme="minorHAnsi"/>
          <w:b/>
          <w:bCs/>
          <w:sz w:val="21"/>
          <w:szCs w:val="21"/>
          <w:lang w:eastAsia="zh-CN"/>
        </w:rPr>
        <w:t xml:space="preserve"> </w:t>
      </w:r>
      <w:r w:rsidR="00EB396D">
        <w:rPr>
          <w:rFonts w:asciiTheme="minorHAnsi" w:hAnsiTheme="minorHAnsi" w:cstheme="minorHAnsi"/>
          <w:b/>
          <w:bCs/>
          <w:sz w:val="21"/>
          <w:szCs w:val="21"/>
          <w:lang w:eastAsia="zh-CN"/>
        </w:rPr>
        <w:t>25</w:t>
      </w:r>
      <w:r w:rsidRPr="00205760">
        <w:rPr>
          <w:rFonts w:asciiTheme="minorHAnsi" w:hAnsiTheme="minorHAnsi" w:cstheme="minorHAnsi"/>
          <w:b/>
          <w:bCs/>
          <w:sz w:val="21"/>
          <w:szCs w:val="21"/>
          <w:lang w:eastAsia="zh-CN"/>
        </w:rPr>
        <w:t>: Reuse the formulas to determine the lowest PRB indi</w:t>
      </w:r>
      <w:r w:rsidR="004D0609">
        <w:rPr>
          <w:rFonts w:asciiTheme="minorHAnsi" w:hAnsiTheme="minorHAnsi" w:cstheme="minorHAnsi"/>
          <w:b/>
          <w:bCs/>
          <w:sz w:val="21"/>
          <w:szCs w:val="21"/>
          <w:lang w:eastAsia="zh-CN"/>
        </w:rPr>
        <w:t>c</w:t>
      </w:r>
      <w:r w:rsidRPr="00205760">
        <w:rPr>
          <w:rFonts w:asciiTheme="minorHAnsi" w:hAnsiTheme="minorHAnsi" w:cstheme="minorHAnsi"/>
          <w:b/>
          <w:bCs/>
          <w:sz w:val="21"/>
          <w:szCs w:val="21"/>
          <w:lang w:eastAsia="zh-CN"/>
        </w:rPr>
        <w:t xml:space="preserve">es of the PUCCH transmission in the first hop and second hop in SBFD symbols by reinterpreting </w:t>
      </w:r>
      <w:r w:rsidRPr="00205760">
        <w:rPr>
          <w:rStyle w:val="fontstyle01"/>
          <w:rFonts w:asciiTheme="minorHAnsi" w:hAnsiTheme="minorHAnsi" w:cstheme="minorHAnsi"/>
          <w:sz w:val="21"/>
          <w:szCs w:val="21"/>
        </w:rPr>
        <w:t xml:space="preserve">initial UL BWP </w:t>
      </w:r>
      <m:oMath>
        <m:sSubSup>
          <m:sSubSupPr>
            <m:ctrlPr>
              <w:rPr>
                <w:rFonts w:ascii="Cambria Math" w:hAnsi="Cambria Math" w:cstheme="minorHAnsi"/>
                <w:b/>
                <w:bCs/>
                <w:iCs/>
                <w:sz w:val="21"/>
                <w:szCs w:val="21"/>
                <w:lang w:val="en-US" w:eastAsia="zh-CN"/>
              </w:rPr>
            </m:ctrlPr>
          </m:sSubSupPr>
          <m:e>
            <m:r>
              <m:rPr>
                <m:sty m:val="bi"/>
              </m:rPr>
              <w:rPr>
                <w:rFonts w:ascii="Cambria Math" w:hAnsi="Cambria Math" w:cstheme="minorHAnsi"/>
                <w:sz w:val="21"/>
                <w:szCs w:val="21"/>
                <w:lang w:val="en-US" w:eastAsia="zh-CN"/>
              </w:rPr>
              <m:t>N</m:t>
            </m:r>
          </m:e>
          <m:sub>
            <m:r>
              <m:rPr>
                <m:sty m:val="b"/>
              </m:rPr>
              <w:rPr>
                <w:rFonts w:ascii="Cambria Math" w:hAnsi="Cambria Math" w:cstheme="minorHAnsi"/>
                <w:sz w:val="21"/>
                <w:szCs w:val="21"/>
                <w:lang w:val="en-US" w:eastAsia="zh-CN"/>
              </w:rPr>
              <m:t>BWP</m:t>
            </m:r>
          </m:sub>
          <m:sup>
            <m:r>
              <m:rPr>
                <m:sty m:val="b"/>
              </m:rPr>
              <w:rPr>
                <w:rFonts w:ascii="Cambria Math" w:hAnsi="Cambria Math" w:cstheme="minorHAnsi"/>
                <w:sz w:val="21"/>
                <w:szCs w:val="21"/>
                <w:lang w:val="en-US" w:eastAsia="zh-CN"/>
              </w:rPr>
              <m:t>size</m:t>
            </m:r>
          </m:sup>
        </m:sSubSup>
      </m:oMath>
      <w:r w:rsidRPr="00205760">
        <w:rPr>
          <w:rFonts w:asciiTheme="minorHAnsi" w:hAnsiTheme="minorHAnsi" w:cstheme="minorHAnsi"/>
          <w:b/>
          <w:bCs/>
          <w:iCs/>
          <w:sz w:val="21"/>
          <w:szCs w:val="21"/>
          <w:lang w:val="en-US" w:eastAsia="zh-CN"/>
        </w:rPr>
        <w:t xml:space="preserve"> as initial UL usable PRBs </w:t>
      </w:r>
      <m:oMath>
        <m:sSubSup>
          <m:sSubSupPr>
            <m:ctrlPr>
              <w:rPr>
                <w:rFonts w:ascii="Cambria Math" w:hAnsi="Cambria Math" w:cstheme="minorHAnsi"/>
                <w:b/>
                <w:bCs/>
                <w:iCs/>
                <w:sz w:val="21"/>
                <w:szCs w:val="21"/>
                <w:lang w:val="en-US" w:eastAsia="zh-CN"/>
              </w:rPr>
            </m:ctrlPr>
          </m:sSubSupPr>
          <m:e>
            <m:r>
              <m:rPr>
                <m:sty m:val="bi"/>
              </m:rPr>
              <w:rPr>
                <w:rFonts w:ascii="Cambria Math" w:hAnsi="Cambria Math" w:cstheme="minorHAnsi"/>
                <w:sz w:val="21"/>
                <w:szCs w:val="21"/>
                <w:lang w:val="en-US" w:eastAsia="zh-CN"/>
              </w:rPr>
              <m:t>N</m:t>
            </m:r>
          </m:e>
          <m:sub>
            <m:r>
              <m:rPr>
                <m:sty m:val="b"/>
              </m:rPr>
              <w:rPr>
                <w:rFonts w:ascii="Cambria Math" w:hAnsi="Cambria Math" w:cstheme="minorHAnsi"/>
                <w:sz w:val="21"/>
                <w:szCs w:val="21"/>
                <w:lang w:val="en-US" w:eastAsia="zh-CN"/>
              </w:rPr>
              <m:t>UL,init_usablePRB</m:t>
            </m:r>
          </m:sub>
          <m:sup>
            <m:r>
              <m:rPr>
                <m:sty m:val="b"/>
              </m:rPr>
              <w:rPr>
                <w:rFonts w:ascii="Cambria Math" w:hAnsi="Cambria Math" w:cstheme="minorHAnsi"/>
                <w:sz w:val="21"/>
                <w:szCs w:val="21"/>
                <w:lang w:val="en-US" w:eastAsia="zh-CN"/>
              </w:rPr>
              <m:t>size</m:t>
            </m:r>
          </m:sup>
        </m:sSubSup>
      </m:oMath>
      <w:r w:rsidRPr="00205760">
        <w:rPr>
          <w:rFonts w:asciiTheme="minorHAnsi" w:hAnsiTheme="minorHAnsi" w:cstheme="minorHAnsi"/>
          <w:b/>
          <w:bCs/>
          <w:iCs/>
          <w:sz w:val="21"/>
          <w:szCs w:val="21"/>
          <w:lang w:val="en-US" w:eastAsia="zh-CN"/>
        </w:rPr>
        <w:t>.</w:t>
      </w:r>
    </w:p>
    <w:p w14:paraId="25EACCB6" w14:textId="79D55207" w:rsidR="00E54F6E" w:rsidRDefault="00E54F6E" w:rsidP="00F13AEF">
      <w:pPr>
        <w:pStyle w:val="Heading1"/>
      </w:pPr>
      <w:r>
        <w:t xml:space="preserve">RACH </w:t>
      </w:r>
      <w:r w:rsidR="00205760">
        <w:t>initial attempts and reattempts</w:t>
      </w:r>
    </w:p>
    <w:p w14:paraId="3BBC221B" w14:textId="24CBC3BE" w:rsidR="00E54F6E" w:rsidRDefault="00E54F6E" w:rsidP="00E54F6E">
      <w:pPr>
        <w:jc w:val="both"/>
        <w:rPr>
          <w:rFonts w:asciiTheme="minorHAnsi" w:hAnsiTheme="minorHAnsi" w:cstheme="minorHAnsi"/>
          <w:sz w:val="21"/>
          <w:szCs w:val="21"/>
          <w:lang w:val="en-IN" w:eastAsia="zh-CN"/>
        </w:rPr>
      </w:pPr>
      <w:r>
        <w:rPr>
          <w:rFonts w:asciiTheme="minorHAnsi" w:hAnsiTheme="minorHAnsi" w:cstheme="minorHAnsi"/>
          <w:sz w:val="21"/>
          <w:szCs w:val="21"/>
          <w:lang w:val="en-IN" w:eastAsia="zh-CN"/>
        </w:rPr>
        <w:t xml:space="preserve">As RACH is allowed in SBFD symbols for a UE in RRC_IDLE/RRC_INACTIVE state, UE need to know RACH related configuration </w:t>
      </w:r>
      <w:r w:rsidR="00F0230B">
        <w:rPr>
          <w:rFonts w:asciiTheme="minorHAnsi" w:hAnsiTheme="minorHAnsi" w:cstheme="minorHAnsi"/>
          <w:sz w:val="21"/>
          <w:szCs w:val="21"/>
          <w:lang w:val="en-IN" w:eastAsia="zh-CN"/>
        </w:rPr>
        <w:t>for</w:t>
      </w:r>
      <w:r>
        <w:rPr>
          <w:rFonts w:asciiTheme="minorHAnsi" w:hAnsiTheme="minorHAnsi" w:cstheme="minorHAnsi"/>
          <w:sz w:val="21"/>
          <w:szCs w:val="21"/>
          <w:lang w:val="en-IN" w:eastAsia="zh-CN"/>
        </w:rPr>
        <w:t xml:space="preserve"> the initial access. In the current 5G NR network, RACH related parameters are sent in SIB1</w:t>
      </w:r>
      <w:r w:rsidR="00F0230B">
        <w:rPr>
          <w:rFonts w:asciiTheme="minorHAnsi" w:hAnsiTheme="minorHAnsi" w:cstheme="minorHAnsi"/>
          <w:sz w:val="21"/>
          <w:szCs w:val="21"/>
          <w:lang w:val="en-IN" w:eastAsia="zh-CN"/>
        </w:rPr>
        <w:t xml:space="preserve"> for non SBFD UEs</w:t>
      </w:r>
      <w:r>
        <w:rPr>
          <w:rFonts w:asciiTheme="minorHAnsi" w:hAnsiTheme="minorHAnsi" w:cstheme="minorHAnsi"/>
          <w:sz w:val="21"/>
          <w:szCs w:val="21"/>
          <w:lang w:val="en-IN" w:eastAsia="zh-CN"/>
        </w:rPr>
        <w:t xml:space="preserve">. Similarly, RACH related configurations have to be sent in SIB for RACH operation in SBFD symbols </w:t>
      </w:r>
      <w:r>
        <w:rPr>
          <w:rFonts w:asciiTheme="minorHAnsi" w:hAnsiTheme="minorHAnsi" w:cstheme="minorHAnsi"/>
          <w:sz w:val="21"/>
          <w:szCs w:val="21"/>
          <w:lang w:val="en-IN" w:eastAsia="zh-CN"/>
        </w:rPr>
        <w:lastRenderedPageBreak/>
        <w:t xml:space="preserve">for a UE </w:t>
      </w:r>
      <w:r w:rsidR="00F0230B">
        <w:rPr>
          <w:rFonts w:asciiTheme="minorHAnsi" w:hAnsiTheme="minorHAnsi" w:cstheme="minorHAnsi"/>
          <w:sz w:val="21"/>
          <w:szCs w:val="21"/>
          <w:lang w:val="en-IN" w:eastAsia="zh-CN"/>
        </w:rPr>
        <w:t>which is in either</w:t>
      </w:r>
      <w:r>
        <w:rPr>
          <w:rFonts w:asciiTheme="minorHAnsi" w:hAnsiTheme="minorHAnsi" w:cstheme="minorHAnsi"/>
          <w:sz w:val="21"/>
          <w:szCs w:val="21"/>
          <w:lang w:val="en-IN" w:eastAsia="zh-CN"/>
        </w:rPr>
        <w:t xml:space="preserve"> RRC_IDLE</w:t>
      </w:r>
      <w:r w:rsidR="00F0230B">
        <w:rPr>
          <w:rFonts w:asciiTheme="minorHAnsi" w:hAnsiTheme="minorHAnsi" w:cstheme="minorHAnsi"/>
          <w:sz w:val="21"/>
          <w:szCs w:val="21"/>
          <w:lang w:val="en-IN" w:eastAsia="zh-CN"/>
        </w:rPr>
        <w:t xml:space="preserve"> or </w:t>
      </w:r>
      <w:r>
        <w:rPr>
          <w:rFonts w:asciiTheme="minorHAnsi" w:hAnsiTheme="minorHAnsi" w:cstheme="minorHAnsi"/>
          <w:sz w:val="21"/>
          <w:szCs w:val="21"/>
          <w:lang w:val="en-IN" w:eastAsia="zh-CN"/>
        </w:rPr>
        <w:t xml:space="preserve">RRC_INACTIVE state. </w:t>
      </w:r>
      <w:r w:rsidR="00F0230B">
        <w:rPr>
          <w:rFonts w:asciiTheme="minorHAnsi" w:hAnsiTheme="minorHAnsi" w:cstheme="minorHAnsi"/>
          <w:sz w:val="21"/>
          <w:szCs w:val="21"/>
          <w:lang w:val="en-IN" w:eastAsia="zh-CN"/>
        </w:rPr>
        <w:t>In case of RACH configuration with option 1, it is implied that</w:t>
      </w:r>
      <w:r w:rsidR="001D7A6F">
        <w:rPr>
          <w:rFonts w:asciiTheme="minorHAnsi" w:hAnsiTheme="minorHAnsi" w:cstheme="minorHAnsi"/>
          <w:sz w:val="21"/>
          <w:szCs w:val="21"/>
          <w:lang w:val="en-IN" w:eastAsia="zh-CN"/>
        </w:rPr>
        <w:t xml:space="preserve"> the</w:t>
      </w:r>
      <w:r w:rsidR="00F0230B">
        <w:rPr>
          <w:rFonts w:asciiTheme="minorHAnsi" w:hAnsiTheme="minorHAnsi" w:cstheme="minorHAnsi"/>
          <w:sz w:val="21"/>
          <w:szCs w:val="21"/>
          <w:lang w:val="en-IN" w:eastAsia="zh-CN"/>
        </w:rPr>
        <w:t xml:space="preserve"> additional ROs created in SBFD symbols by the PCI is applicable for SBFD UEs.</w:t>
      </w:r>
    </w:p>
    <w:p w14:paraId="639E9D0E" w14:textId="6C68A87D" w:rsidR="00EC679A" w:rsidRPr="0008324B" w:rsidRDefault="00EC679A" w:rsidP="009808D6">
      <w:pPr>
        <w:spacing w:before="120" w:after="120"/>
        <w:rPr>
          <w:rFonts w:asciiTheme="minorHAnsi" w:hAnsiTheme="minorHAnsi" w:cstheme="minorHAnsi"/>
          <w:b/>
          <w:bCs/>
          <w:sz w:val="21"/>
          <w:szCs w:val="21"/>
          <w:lang w:val="en-IN" w:eastAsia="zh-CN"/>
        </w:rPr>
      </w:pPr>
      <w:r w:rsidRPr="0008324B">
        <w:rPr>
          <w:rFonts w:asciiTheme="minorHAnsi" w:hAnsiTheme="minorHAnsi" w:cstheme="minorHAnsi"/>
          <w:b/>
          <w:bCs/>
          <w:sz w:val="21"/>
          <w:szCs w:val="21"/>
          <w:lang w:val="en-IN" w:eastAsia="zh-CN"/>
        </w:rPr>
        <w:t>Proposal</w:t>
      </w:r>
      <w:r w:rsidR="005E3D84">
        <w:rPr>
          <w:rFonts w:asciiTheme="minorHAnsi" w:hAnsiTheme="minorHAnsi" w:cstheme="minorHAnsi"/>
          <w:b/>
          <w:bCs/>
          <w:sz w:val="21"/>
          <w:szCs w:val="21"/>
          <w:lang w:val="en-IN" w:eastAsia="zh-CN"/>
        </w:rPr>
        <w:t xml:space="preserve"> </w:t>
      </w:r>
      <w:r w:rsidR="00EB396D">
        <w:rPr>
          <w:rFonts w:asciiTheme="minorHAnsi" w:hAnsiTheme="minorHAnsi" w:cstheme="minorHAnsi"/>
          <w:b/>
          <w:bCs/>
          <w:sz w:val="21"/>
          <w:szCs w:val="21"/>
          <w:lang w:val="en-IN" w:eastAsia="zh-CN"/>
        </w:rPr>
        <w:t>26</w:t>
      </w:r>
      <w:r w:rsidRPr="0008324B">
        <w:rPr>
          <w:rFonts w:asciiTheme="minorHAnsi" w:hAnsiTheme="minorHAnsi" w:cstheme="minorHAnsi"/>
          <w:b/>
          <w:bCs/>
          <w:sz w:val="21"/>
          <w:szCs w:val="21"/>
          <w:lang w:val="en-IN" w:eastAsia="zh-CN"/>
        </w:rPr>
        <w:t xml:space="preserve">: </w:t>
      </w:r>
      <w:r>
        <w:rPr>
          <w:rFonts w:asciiTheme="minorHAnsi" w:hAnsiTheme="minorHAnsi" w:cstheme="minorHAnsi"/>
          <w:b/>
          <w:bCs/>
          <w:sz w:val="21"/>
          <w:szCs w:val="21"/>
          <w:lang w:val="en-IN" w:eastAsia="zh-CN"/>
        </w:rPr>
        <w:t xml:space="preserve">SBFD </w:t>
      </w:r>
      <w:r w:rsidRPr="0008324B">
        <w:rPr>
          <w:rFonts w:asciiTheme="minorHAnsi" w:hAnsiTheme="minorHAnsi" w:cstheme="minorHAnsi"/>
          <w:b/>
          <w:bCs/>
          <w:sz w:val="21"/>
          <w:szCs w:val="21"/>
          <w:lang w:val="en-IN" w:eastAsia="zh-CN"/>
        </w:rPr>
        <w:t xml:space="preserve">RACH related configurations </w:t>
      </w:r>
      <w:r>
        <w:rPr>
          <w:rFonts w:asciiTheme="minorHAnsi" w:hAnsiTheme="minorHAnsi" w:cstheme="minorHAnsi"/>
          <w:b/>
          <w:bCs/>
          <w:sz w:val="21"/>
          <w:szCs w:val="21"/>
          <w:lang w:val="en-IN" w:eastAsia="zh-CN"/>
        </w:rPr>
        <w:t xml:space="preserve">shall </w:t>
      </w:r>
      <w:r w:rsidRPr="0008324B">
        <w:rPr>
          <w:rFonts w:asciiTheme="minorHAnsi" w:hAnsiTheme="minorHAnsi" w:cstheme="minorHAnsi"/>
          <w:b/>
          <w:bCs/>
          <w:sz w:val="21"/>
          <w:szCs w:val="21"/>
          <w:lang w:val="en-IN" w:eastAsia="zh-CN"/>
        </w:rPr>
        <w:t xml:space="preserve">be sent in SIB </w:t>
      </w:r>
      <w:r>
        <w:rPr>
          <w:rFonts w:asciiTheme="minorHAnsi" w:hAnsiTheme="minorHAnsi" w:cstheme="minorHAnsi"/>
          <w:b/>
          <w:bCs/>
          <w:sz w:val="21"/>
          <w:szCs w:val="21"/>
          <w:lang w:val="en-IN" w:eastAsia="zh-CN"/>
        </w:rPr>
        <w:t xml:space="preserve">to perform </w:t>
      </w:r>
      <w:r w:rsidRPr="0008324B">
        <w:rPr>
          <w:rFonts w:asciiTheme="minorHAnsi" w:hAnsiTheme="minorHAnsi" w:cstheme="minorHAnsi"/>
          <w:b/>
          <w:bCs/>
          <w:sz w:val="21"/>
          <w:szCs w:val="21"/>
          <w:lang w:val="en-IN" w:eastAsia="zh-CN"/>
        </w:rPr>
        <w:t>RACH operation</w:t>
      </w:r>
      <w:r>
        <w:rPr>
          <w:rFonts w:asciiTheme="minorHAnsi" w:hAnsiTheme="minorHAnsi" w:cstheme="minorHAnsi"/>
          <w:b/>
          <w:bCs/>
          <w:sz w:val="21"/>
          <w:szCs w:val="21"/>
          <w:lang w:val="en-IN" w:eastAsia="zh-CN"/>
        </w:rPr>
        <w:t xml:space="preserve"> for SBFD capable UEs</w:t>
      </w:r>
      <w:r w:rsidRPr="0008324B">
        <w:rPr>
          <w:rFonts w:asciiTheme="minorHAnsi" w:hAnsiTheme="minorHAnsi" w:cstheme="minorHAnsi"/>
          <w:b/>
          <w:bCs/>
          <w:sz w:val="21"/>
          <w:szCs w:val="21"/>
          <w:lang w:val="en-IN" w:eastAsia="zh-CN"/>
        </w:rPr>
        <w:t xml:space="preserve"> in RRC_IDLE/</w:t>
      </w:r>
      <w:r>
        <w:rPr>
          <w:rFonts w:asciiTheme="minorHAnsi" w:hAnsiTheme="minorHAnsi" w:cstheme="minorHAnsi"/>
          <w:b/>
          <w:bCs/>
          <w:sz w:val="21"/>
          <w:szCs w:val="21"/>
          <w:lang w:val="en-IN" w:eastAsia="zh-CN"/>
        </w:rPr>
        <w:t xml:space="preserve"> </w:t>
      </w:r>
      <w:r w:rsidRPr="0008324B">
        <w:rPr>
          <w:rFonts w:asciiTheme="minorHAnsi" w:hAnsiTheme="minorHAnsi" w:cstheme="minorHAnsi"/>
          <w:b/>
          <w:bCs/>
          <w:sz w:val="21"/>
          <w:szCs w:val="21"/>
          <w:lang w:val="en-IN" w:eastAsia="zh-CN"/>
        </w:rPr>
        <w:t xml:space="preserve">RRC_INACTIVE state. </w:t>
      </w:r>
    </w:p>
    <w:p w14:paraId="5225E8BD" w14:textId="5ED43E6E" w:rsidR="005D3DEF" w:rsidRPr="005D3DEF" w:rsidRDefault="005D3DEF" w:rsidP="005D3DEF">
      <w:pPr>
        <w:pStyle w:val="Heading3"/>
        <w:ind w:left="0" w:firstLine="0"/>
        <w:rPr>
          <w:sz w:val="24"/>
          <w:szCs w:val="24"/>
          <w:lang w:val="en-IN"/>
        </w:rPr>
      </w:pPr>
      <w:r w:rsidRPr="005D3DEF">
        <w:rPr>
          <w:sz w:val="24"/>
          <w:szCs w:val="24"/>
          <w:lang w:val="en-IN"/>
        </w:rPr>
        <w:t>Initial RACH attempts</w:t>
      </w:r>
    </w:p>
    <w:tbl>
      <w:tblPr>
        <w:tblStyle w:val="TableGrid"/>
        <w:tblW w:w="0" w:type="auto"/>
        <w:tblLook w:val="04A0" w:firstRow="1" w:lastRow="0" w:firstColumn="1" w:lastColumn="0" w:noHBand="0" w:noVBand="1"/>
      </w:tblPr>
      <w:tblGrid>
        <w:gridCol w:w="9350"/>
      </w:tblGrid>
      <w:tr w:rsidR="005D3DEF" w14:paraId="06F6B210" w14:textId="77777777" w:rsidTr="005D3DEF">
        <w:tc>
          <w:tcPr>
            <w:tcW w:w="9350" w:type="dxa"/>
          </w:tcPr>
          <w:p w14:paraId="4119CF47" w14:textId="77777777" w:rsidR="005D3DEF" w:rsidRPr="00912E73" w:rsidRDefault="005D3DEF" w:rsidP="005D3DEF">
            <w:pPr>
              <w:rPr>
                <w:b/>
                <w:bCs/>
              </w:rPr>
            </w:pPr>
            <w:r w:rsidRPr="00912E73">
              <w:rPr>
                <w:b/>
                <w:bCs/>
                <w:highlight w:val="green"/>
              </w:rPr>
              <w:t>Agreement</w:t>
            </w:r>
          </w:p>
          <w:p w14:paraId="1631AADE" w14:textId="77777777" w:rsidR="005D3DEF" w:rsidRPr="007D296B" w:rsidRDefault="005D3DEF" w:rsidP="005D3DEF">
            <w:r w:rsidRPr="007D296B">
              <w:t>For SBFD-aware UEs and RACH configuration Option 1 with Alt 1-1, consider the following options for initial PRACH transmission attempt in one random access procedure:</w:t>
            </w:r>
          </w:p>
          <w:p w14:paraId="0A74B27C" w14:textId="77777777" w:rsidR="005D3DEF" w:rsidRPr="007D296B" w:rsidRDefault="005D3DEF" w:rsidP="005D3DEF">
            <w:pPr>
              <w:pStyle w:val="ListParagraph"/>
              <w:numPr>
                <w:ilvl w:val="0"/>
                <w:numId w:val="32"/>
              </w:numPr>
            </w:pPr>
            <w:r w:rsidRPr="007D296B">
              <w:t>Option 2: Select one type between legacy-ROs and additional-ROs based on certain specified/configured conditions/prioritizations</w:t>
            </w:r>
          </w:p>
          <w:p w14:paraId="39EFFC7D" w14:textId="77777777" w:rsidR="005D3DEF" w:rsidRPr="007D296B" w:rsidRDefault="005D3DEF" w:rsidP="005D3DEF">
            <w:pPr>
              <w:pStyle w:val="ListParagraph"/>
              <w:numPr>
                <w:ilvl w:val="0"/>
                <w:numId w:val="32"/>
              </w:numPr>
            </w:pPr>
            <w:r w:rsidRPr="007D296B">
              <w:t>Option 3: It’s up to UE implementation to select one type between legacy-ROs and additional-ROs</w:t>
            </w:r>
          </w:p>
          <w:p w14:paraId="46B61F27" w14:textId="77777777" w:rsidR="005D3DEF" w:rsidRDefault="005D3DEF" w:rsidP="005D3DEF"/>
          <w:p w14:paraId="53D5E98B" w14:textId="77777777" w:rsidR="005D3DEF" w:rsidRPr="00912E73" w:rsidRDefault="005D3DEF" w:rsidP="005D3DEF">
            <w:pPr>
              <w:rPr>
                <w:b/>
                <w:bCs/>
              </w:rPr>
            </w:pPr>
            <w:r w:rsidRPr="00912E73">
              <w:rPr>
                <w:b/>
                <w:bCs/>
                <w:highlight w:val="green"/>
              </w:rPr>
              <w:t>Agreement</w:t>
            </w:r>
          </w:p>
          <w:p w14:paraId="506D532F" w14:textId="77777777" w:rsidR="005D3DEF" w:rsidRPr="007D296B" w:rsidRDefault="005D3DEF" w:rsidP="005D3DEF">
            <w:r w:rsidRPr="007D296B">
              <w:t>For SBFD-aware UEs and RACH configuration Option 2, consider the following options for initial PRACH transmission attempt in one random access procedure:</w:t>
            </w:r>
          </w:p>
          <w:p w14:paraId="0D1D1C2D" w14:textId="77777777" w:rsidR="005D3DEF" w:rsidRPr="007D296B" w:rsidRDefault="005D3DEF" w:rsidP="005D3DEF">
            <w:pPr>
              <w:pStyle w:val="ListParagraph"/>
              <w:numPr>
                <w:ilvl w:val="0"/>
                <w:numId w:val="32"/>
              </w:numPr>
            </w:pPr>
            <w:r w:rsidRPr="007D296B">
              <w:t>Option 2: Select one type between legacy-ROs and additional-ROs based on certain specified/configured conditions/prioritizations</w:t>
            </w:r>
          </w:p>
          <w:p w14:paraId="30CEA59E" w14:textId="77777777" w:rsidR="005D3DEF" w:rsidRPr="007D296B" w:rsidRDefault="005D3DEF" w:rsidP="005D3DEF">
            <w:pPr>
              <w:pStyle w:val="ListParagraph"/>
              <w:numPr>
                <w:ilvl w:val="0"/>
                <w:numId w:val="32"/>
              </w:numPr>
            </w:pPr>
            <w:r w:rsidRPr="007D296B">
              <w:t>Option 3: It’s up to UE implementation to select one type between legacy-ROs and additional-ROs</w:t>
            </w:r>
          </w:p>
          <w:p w14:paraId="4ABE70B5" w14:textId="77777777" w:rsidR="005D3DEF" w:rsidRDefault="005D3DEF" w:rsidP="00E54F6E">
            <w:pPr>
              <w:jc w:val="both"/>
              <w:rPr>
                <w:rFonts w:asciiTheme="minorHAnsi" w:hAnsiTheme="minorHAnsi" w:cstheme="minorHAnsi"/>
                <w:sz w:val="21"/>
                <w:szCs w:val="21"/>
                <w:lang w:val="en-IN"/>
              </w:rPr>
            </w:pPr>
          </w:p>
        </w:tc>
      </w:tr>
    </w:tbl>
    <w:p w14:paraId="003BFC18" w14:textId="241EC04B" w:rsidR="005D3DEF" w:rsidRDefault="00F22B9D" w:rsidP="00E54F6E">
      <w:pPr>
        <w:jc w:val="both"/>
        <w:rPr>
          <w:rFonts w:asciiTheme="minorHAnsi" w:hAnsiTheme="minorHAnsi" w:cstheme="minorHAnsi"/>
          <w:sz w:val="21"/>
          <w:szCs w:val="21"/>
          <w:lang w:val="en-IN" w:eastAsia="zh-CN"/>
        </w:rPr>
      </w:pPr>
      <w:r>
        <w:rPr>
          <w:rFonts w:asciiTheme="minorHAnsi" w:hAnsiTheme="minorHAnsi" w:cstheme="minorHAnsi"/>
          <w:sz w:val="21"/>
          <w:szCs w:val="21"/>
          <w:lang w:val="en-IN" w:eastAsia="zh-CN"/>
        </w:rPr>
        <w:t xml:space="preserve"> If SBFD aware UEs are attempting for uplink resources in SBFD uplink subband, then RACH attempt has to be done in additional ROs. As the level of co channel interference, adjacent sub band interreference, channel is different in SBFD sub band compared to non SBFD slots, SBFD aware UE should attempt RACH in SBFD sub bands </w:t>
      </w:r>
      <w:r w:rsidR="00F0230B">
        <w:rPr>
          <w:rFonts w:asciiTheme="minorHAnsi" w:hAnsiTheme="minorHAnsi" w:cstheme="minorHAnsi"/>
          <w:sz w:val="21"/>
          <w:szCs w:val="21"/>
          <w:lang w:val="en-IN" w:eastAsia="zh-CN"/>
        </w:rPr>
        <w:t>to get uplink resources in SBFD</w:t>
      </w:r>
      <w:r>
        <w:rPr>
          <w:rFonts w:asciiTheme="minorHAnsi" w:hAnsiTheme="minorHAnsi" w:cstheme="minorHAnsi"/>
          <w:sz w:val="21"/>
          <w:szCs w:val="21"/>
          <w:lang w:val="en-IN" w:eastAsia="zh-CN"/>
        </w:rPr>
        <w:t xml:space="preserve">. </w:t>
      </w:r>
    </w:p>
    <w:p w14:paraId="47E1EA91" w14:textId="2B23E9BA" w:rsidR="00F22B9D" w:rsidRPr="00A50A4F" w:rsidRDefault="00F22B9D" w:rsidP="009808D6">
      <w:pPr>
        <w:spacing w:before="120" w:after="120"/>
        <w:jc w:val="both"/>
        <w:rPr>
          <w:rFonts w:asciiTheme="minorHAnsi" w:hAnsiTheme="minorHAnsi" w:cstheme="minorHAnsi"/>
          <w:b/>
          <w:bCs/>
          <w:sz w:val="21"/>
          <w:szCs w:val="21"/>
          <w:lang w:val="en-IN" w:eastAsia="zh-CN"/>
        </w:rPr>
      </w:pPr>
      <w:r w:rsidRPr="00A50A4F">
        <w:rPr>
          <w:rFonts w:asciiTheme="minorHAnsi" w:hAnsiTheme="minorHAnsi" w:cstheme="minorHAnsi"/>
          <w:b/>
          <w:bCs/>
          <w:sz w:val="21"/>
          <w:szCs w:val="21"/>
          <w:lang w:val="en-IN" w:eastAsia="zh-CN"/>
        </w:rPr>
        <w:t>Proposal</w:t>
      </w:r>
      <w:r w:rsidR="005E3D84">
        <w:rPr>
          <w:rFonts w:asciiTheme="minorHAnsi" w:hAnsiTheme="minorHAnsi" w:cstheme="minorHAnsi"/>
          <w:b/>
          <w:bCs/>
          <w:sz w:val="21"/>
          <w:szCs w:val="21"/>
          <w:lang w:val="en-IN" w:eastAsia="zh-CN"/>
        </w:rPr>
        <w:t xml:space="preserve"> </w:t>
      </w:r>
      <w:r w:rsidR="00EB396D">
        <w:rPr>
          <w:rFonts w:asciiTheme="minorHAnsi" w:hAnsiTheme="minorHAnsi" w:cstheme="minorHAnsi"/>
          <w:b/>
          <w:bCs/>
          <w:sz w:val="21"/>
          <w:szCs w:val="21"/>
          <w:lang w:val="en-IN" w:eastAsia="zh-CN"/>
        </w:rPr>
        <w:t>27</w:t>
      </w:r>
      <w:r w:rsidRPr="00A50A4F">
        <w:rPr>
          <w:rFonts w:asciiTheme="minorHAnsi" w:hAnsiTheme="minorHAnsi" w:cstheme="minorHAnsi"/>
          <w:b/>
          <w:bCs/>
          <w:sz w:val="21"/>
          <w:szCs w:val="21"/>
          <w:lang w:val="en-IN" w:eastAsia="zh-CN"/>
        </w:rPr>
        <w:t>: For initial PRACH transmission Option 2 is preferred</w:t>
      </w:r>
      <w:r w:rsidR="007A21EF" w:rsidRPr="00A50A4F">
        <w:rPr>
          <w:rFonts w:asciiTheme="minorHAnsi" w:hAnsiTheme="minorHAnsi" w:cstheme="minorHAnsi"/>
          <w:b/>
          <w:bCs/>
          <w:sz w:val="21"/>
          <w:szCs w:val="21"/>
          <w:lang w:val="en-IN" w:eastAsia="zh-CN"/>
        </w:rPr>
        <w:t>,</w:t>
      </w:r>
      <w:r w:rsidRPr="00A50A4F">
        <w:rPr>
          <w:rFonts w:asciiTheme="minorHAnsi" w:hAnsiTheme="minorHAnsi" w:cstheme="minorHAnsi"/>
          <w:b/>
          <w:bCs/>
          <w:sz w:val="21"/>
          <w:szCs w:val="21"/>
          <w:lang w:val="en-IN" w:eastAsia="zh-CN"/>
        </w:rPr>
        <w:t xml:space="preserve"> i.e.</w:t>
      </w:r>
      <w:r w:rsidR="005E3D84">
        <w:rPr>
          <w:rFonts w:asciiTheme="minorHAnsi" w:hAnsiTheme="minorHAnsi" w:cstheme="minorHAnsi"/>
          <w:b/>
          <w:bCs/>
          <w:sz w:val="21"/>
          <w:szCs w:val="21"/>
          <w:lang w:val="en-IN" w:eastAsia="zh-CN"/>
        </w:rPr>
        <w:t>,</w:t>
      </w:r>
      <w:r w:rsidRPr="00A50A4F">
        <w:rPr>
          <w:rFonts w:asciiTheme="minorHAnsi" w:hAnsiTheme="minorHAnsi" w:cstheme="minorHAnsi"/>
          <w:b/>
          <w:bCs/>
          <w:sz w:val="21"/>
          <w:szCs w:val="21"/>
          <w:lang w:val="en-IN" w:eastAsia="zh-CN"/>
        </w:rPr>
        <w:t xml:space="preserve"> for initial transmission select one type between legacy-ROs and additional ROs.</w:t>
      </w:r>
    </w:p>
    <w:p w14:paraId="022ABC83" w14:textId="45DCD9E1" w:rsidR="00F22B9D" w:rsidRPr="00A50A4F" w:rsidRDefault="00F22B9D" w:rsidP="009808D6">
      <w:pPr>
        <w:spacing w:before="120" w:after="120"/>
        <w:jc w:val="both"/>
        <w:rPr>
          <w:rFonts w:asciiTheme="minorHAnsi" w:hAnsiTheme="minorHAnsi" w:cstheme="minorHAnsi"/>
          <w:b/>
          <w:bCs/>
          <w:sz w:val="21"/>
          <w:szCs w:val="21"/>
          <w:lang w:val="en-IN" w:eastAsia="zh-CN"/>
        </w:rPr>
      </w:pPr>
      <w:r w:rsidRPr="00A50A4F">
        <w:rPr>
          <w:rFonts w:asciiTheme="minorHAnsi" w:hAnsiTheme="minorHAnsi" w:cstheme="minorHAnsi"/>
          <w:b/>
          <w:bCs/>
          <w:sz w:val="21"/>
          <w:szCs w:val="21"/>
          <w:lang w:val="en-IN" w:eastAsia="zh-CN"/>
        </w:rPr>
        <w:t>Proposal</w:t>
      </w:r>
      <w:r w:rsidR="005E3D84">
        <w:rPr>
          <w:rFonts w:asciiTheme="minorHAnsi" w:hAnsiTheme="minorHAnsi" w:cstheme="minorHAnsi"/>
          <w:b/>
          <w:bCs/>
          <w:sz w:val="21"/>
          <w:szCs w:val="21"/>
          <w:lang w:val="en-IN" w:eastAsia="zh-CN"/>
        </w:rPr>
        <w:t xml:space="preserve"> </w:t>
      </w:r>
      <w:r w:rsidR="00EB396D">
        <w:rPr>
          <w:rFonts w:asciiTheme="minorHAnsi" w:hAnsiTheme="minorHAnsi" w:cstheme="minorHAnsi"/>
          <w:b/>
          <w:bCs/>
          <w:sz w:val="21"/>
          <w:szCs w:val="21"/>
          <w:lang w:val="en-IN" w:eastAsia="zh-CN"/>
        </w:rPr>
        <w:t>28</w:t>
      </w:r>
      <w:r w:rsidRPr="00A50A4F">
        <w:rPr>
          <w:rFonts w:asciiTheme="minorHAnsi" w:hAnsiTheme="minorHAnsi" w:cstheme="minorHAnsi"/>
          <w:b/>
          <w:bCs/>
          <w:sz w:val="21"/>
          <w:szCs w:val="21"/>
          <w:lang w:val="en-IN" w:eastAsia="zh-CN"/>
        </w:rPr>
        <w:t>: For SBFD aware uplink resources, start with additional RO which are present in SBFD sub band.</w:t>
      </w:r>
    </w:p>
    <w:p w14:paraId="100D10A9" w14:textId="77777777" w:rsidR="00F22B9D" w:rsidRDefault="00F22B9D" w:rsidP="00E54F6E">
      <w:pPr>
        <w:jc w:val="both"/>
        <w:rPr>
          <w:rFonts w:asciiTheme="minorHAnsi" w:hAnsiTheme="minorHAnsi" w:cstheme="minorHAnsi"/>
          <w:sz w:val="21"/>
          <w:szCs w:val="21"/>
          <w:lang w:val="en-IN" w:eastAsia="zh-CN"/>
        </w:rPr>
      </w:pPr>
    </w:p>
    <w:p w14:paraId="3B75444B" w14:textId="42D3C92B" w:rsidR="00E54F6E" w:rsidRPr="005D2BF2" w:rsidRDefault="005D2BF2" w:rsidP="005D2BF2">
      <w:pPr>
        <w:pStyle w:val="Heading3"/>
        <w:ind w:left="0" w:firstLine="0"/>
        <w:rPr>
          <w:sz w:val="24"/>
          <w:szCs w:val="18"/>
          <w:lang w:val="en-IN"/>
        </w:rPr>
      </w:pPr>
      <w:r w:rsidRPr="005D2BF2">
        <w:rPr>
          <w:sz w:val="24"/>
          <w:szCs w:val="18"/>
          <w:lang w:val="en-IN"/>
        </w:rPr>
        <w:t>RACH reattempts</w:t>
      </w:r>
    </w:p>
    <w:tbl>
      <w:tblPr>
        <w:tblStyle w:val="TableGrid"/>
        <w:tblW w:w="9350" w:type="dxa"/>
        <w:tblLook w:val="04A0" w:firstRow="1" w:lastRow="0" w:firstColumn="1" w:lastColumn="0" w:noHBand="0" w:noVBand="1"/>
      </w:tblPr>
      <w:tblGrid>
        <w:gridCol w:w="9350"/>
      </w:tblGrid>
      <w:tr w:rsidR="00D42911" w14:paraId="2229D7EB" w14:textId="77777777" w:rsidTr="00D42911">
        <w:tc>
          <w:tcPr>
            <w:tcW w:w="9350" w:type="dxa"/>
          </w:tcPr>
          <w:p w14:paraId="17B01DD1" w14:textId="77777777" w:rsidR="00D42911" w:rsidRPr="00912E73" w:rsidRDefault="00D42911" w:rsidP="00D42911">
            <w:pPr>
              <w:rPr>
                <w:b/>
                <w:bCs/>
              </w:rPr>
            </w:pPr>
            <w:r w:rsidRPr="00912E73">
              <w:rPr>
                <w:b/>
                <w:bCs/>
                <w:highlight w:val="green"/>
              </w:rPr>
              <w:t>Agreement</w:t>
            </w:r>
          </w:p>
          <w:p w14:paraId="5A748974" w14:textId="77777777" w:rsidR="00D42911" w:rsidRPr="007D296B" w:rsidRDefault="00D42911" w:rsidP="00D42911">
            <w:r w:rsidRPr="007D296B">
              <w:t>For SBFD aware UEs and RACH configuration Option 1 with Alt 1-1, consider the following options for PRACH transmission re-attempt in one random access procedure:</w:t>
            </w:r>
          </w:p>
          <w:p w14:paraId="43CA1FA0" w14:textId="77777777" w:rsidR="00D42911" w:rsidRPr="007D296B" w:rsidRDefault="00D42911" w:rsidP="00D42911">
            <w:pPr>
              <w:pStyle w:val="ListParagraph"/>
              <w:numPr>
                <w:ilvl w:val="0"/>
                <w:numId w:val="33"/>
              </w:numPr>
            </w:pPr>
            <w:r w:rsidRPr="007D296B">
              <w:t xml:space="preserve">Option 1: Always use ROs of the same type (i.e., legacy-RO or Additional-RO) as the earlier PRACH transmission for the rest of the </w:t>
            </w:r>
            <w:proofErr w:type="gramStart"/>
            <w:r w:rsidRPr="007D296B">
              <w:t>random access</w:t>
            </w:r>
            <w:proofErr w:type="gramEnd"/>
            <w:r w:rsidRPr="007D296B">
              <w:t xml:space="preserve"> procedure</w:t>
            </w:r>
          </w:p>
          <w:p w14:paraId="3C2C19F6" w14:textId="77777777" w:rsidR="00D42911" w:rsidRPr="007D296B" w:rsidRDefault="00D42911" w:rsidP="00D42911">
            <w:pPr>
              <w:pStyle w:val="ListParagraph"/>
              <w:numPr>
                <w:ilvl w:val="0"/>
                <w:numId w:val="33"/>
              </w:numPr>
            </w:pPr>
            <w:r w:rsidRPr="007D296B">
              <w:t xml:space="preserve">Option 2: First use ROs of the same type as the earlier PRACH transmission for a certain number of times, and if certain conditions are met, then use ROs of the other type for the rest of the </w:t>
            </w:r>
            <w:proofErr w:type="gramStart"/>
            <w:r w:rsidRPr="007D296B">
              <w:t>random access</w:t>
            </w:r>
            <w:proofErr w:type="gramEnd"/>
            <w:r w:rsidRPr="007D296B">
              <w:t xml:space="preserve"> procedure</w:t>
            </w:r>
          </w:p>
          <w:p w14:paraId="02ECCE3C" w14:textId="77777777" w:rsidR="00D42911" w:rsidRPr="007D296B" w:rsidRDefault="00D42911" w:rsidP="00D42911">
            <w:pPr>
              <w:pStyle w:val="ListParagraph"/>
              <w:numPr>
                <w:ilvl w:val="0"/>
                <w:numId w:val="33"/>
              </w:numPr>
            </w:pPr>
            <w:r w:rsidRPr="007D296B">
              <w:t>Option 3: Independently select legacy-ROs or additional-ROs for each PRACH transmission re-attempt in one random access procedure</w:t>
            </w:r>
          </w:p>
          <w:p w14:paraId="1733D6D3" w14:textId="77777777" w:rsidR="00F80FE5" w:rsidRDefault="00F80FE5" w:rsidP="00D42911"/>
          <w:p w14:paraId="7A7C2E89" w14:textId="77777777" w:rsidR="00D42911" w:rsidRPr="00912E73" w:rsidRDefault="00D42911" w:rsidP="00D42911">
            <w:pPr>
              <w:rPr>
                <w:b/>
                <w:bCs/>
              </w:rPr>
            </w:pPr>
            <w:r w:rsidRPr="00912E73">
              <w:rPr>
                <w:b/>
                <w:bCs/>
                <w:highlight w:val="green"/>
              </w:rPr>
              <w:t>Agreement</w:t>
            </w:r>
          </w:p>
          <w:p w14:paraId="09122D1E" w14:textId="77777777" w:rsidR="00D42911" w:rsidRPr="007D296B" w:rsidRDefault="00D42911" w:rsidP="00D42911">
            <w:r w:rsidRPr="007D296B">
              <w:t>For SBFD aware UEs and RACH configuration Option 2, consider the following options for PRACH transmission re-attempt in one random access procedure:</w:t>
            </w:r>
          </w:p>
          <w:p w14:paraId="19598861" w14:textId="77777777" w:rsidR="00D42911" w:rsidRPr="007D296B" w:rsidRDefault="00D42911" w:rsidP="00D42911">
            <w:pPr>
              <w:pStyle w:val="ListParagraph"/>
              <w:numPr>
                <w:ilvl w:val="0"/>
                <w:numId w:val="33"/>
              </w:numPr>
            </w:pPr>
            <w:r w:rsidRPr="007D296B">
              <w:t xml:space="preserve">Option 1: Always use ROs of the same type (i.e., legacy-RO or Additional-RO) as the earlier PRACH transmission for the rest of the </w:t>
            </w:r>
            <w:proofErr w:type="gramStart"/>
            <w:r w:rsidRPr="007D296B">
              <w:t>random access</w:t>
            </w:r>
            <w:proofErr w:type="gramEnd"/>
            <w:r w:rsidRPr="007D296B">
              <w:t xml:space="preserve"> procedure</w:t>
            </w:r>
          </w:p>
          <w:p w14:paraId="1AD1B8B9" w14:textId="77777777" w:rsidR="00D42911" w:rsidRPr="007D296B" w:rsidRDefault="00D42911" w:rsidP="00D42911">
            <w:pPr>
              <w:pStyle w:val="ListParagraph"/>
              <w:numPr>
                <w:ilvl w:val="0"/>
                <w:numId w:val="33"/>
              </w:numPr>
            </w:pPr>
            <w:r w:rsidRPr="007D296B">
              <w:lastRenderedPageBreak/>
              <w:t xml:space="preserve">Option 2: First use ROs of the same type as the earlier PRACH transmission for a certain number of times, and if certain conditions are met, then use ROs of the other type for the rest of the </w:t>
            </w:r>
            <w:proofErr w:type="gramStart"/>
            <w:r w:rsidRPr="007D296B">
              <w:t>random access</w:t>
            </w:r>
            <w:proofErr w:type="gramEnd"/>
            <w:r w:rsidRPr="007D296B">
              <w:t xml:space="preserve"> procedure</w:t>
            </w:r>
          </w:p>
          <w:p w14:paraId="6C7EFFF4" w14:textId="7AA84F9E" w:rsidR="00D42911" w:rsidRDefault="00D42911" w:rsidP="0098681C">
            <w:pPr>
              <w:pStyle w:val="ListParagraph"/>
              <w:numPr>
                <w:ilvl w:val="0"/>
                <w:numId w:val="33"/>
              </w:numPr>
              <w:rPr>
                <w:rFonts w:asciiTheme="minorHAnsi" w:hAnsiTheme="minorHAnsi" w:cstheme="minorHAnsi"/>
                <w:b/>
                <w:bCs/>
                <w:sz w:val="21"/>
                <w:szCs w:val="21"/>
              </w:rPr>
            </w:pPr>
            <w:r w:rsidRPr="007D296B">
              <w:t>Option 3: Independently select legacy-ROs or additional-ROs for each PRACH transmission re-attempt in one random access procedure</w:t>
            </w:r>
          </w:p>
        </w:tc>
      </w:tr>
    </w:tbl>
    <w:p w14:paraId="0BEC089D" w14:textId="040AC968" w:rsidR="00A50A4F" w:rsidRDefault="00A50A4F" w:rsidP="00D04BC0">
      <w:pPr>
        <w:jc w:val="both"/>
        <w:rPr>
          <w:rFonts w:asciiTheme="minorHAnsi" w:hAnsiTheme="minorHAnsi" w:cstheme="minorHAnsi"/>
          <w:sz w:val="21"/>
          <w:szCs w:val="21"/>
          <w:lang w:eastAsia="zh-CN"/>
        </w:rPr>
      </w:pPr>
      <w:r>
        <w:rPr>
          <w:rFonts w:asciiTheme="minorHAnsi" w:hAnsiTheme="minorHAnsi" w:cstheme="minorHAnsi"/>
          <w:sz w:val="21"/>
          <w:szCs w:val="21"/>
          <w:lang w:eastAsia="zh-CN"/>
        </w:rPr>
        <w:t xml:space="preserve">From revised WID [2, RAN104] of SBFD, RACH can be attempted by SBFD UE in RRC_IDLE/ RRC_INACTIVE mode as well. This allows SBFD UE to connect to the network using additional ROs. So, this </w:t>
      </w:r>
      <w:r w:rsidR="00E276D0">
        <w:rPr>
          <w:rFonts w:asciiTheme="minorHAnsi" w:hAnsiTheme="minorHAnsi" w:cstheme="minorHAnsi"/>
          <w:sz w:val="21"/>
          <w:szCs w:val="21"/>
          <w:lang w:eastAsia="zh-CN"/>
        </w:rPr>
        <w:t>poses an</w:t>
      </w:r>
      <w:r>
        <w:rPr>
          <w:rFonts w:asciiTheme="minorHAnsi" w:hAnsiTheme="minorHAnsi" w:cstheme="minorHAnsi"/>
          <w:sz w:val="21"/>
          <w:szCs w:val="21"/>
          <w:lang w:eastAsia="zh-CN"/>
        </w:rPr>
        <w:t xml:space="preserve"> interesting question to solve. When RACH attempt fails, should SBFD UE</w:t>
      </w:r>
      <w:r w:rsidR="00E000DF">
        <w:rPr>
          <w:rFonts w:asciiTheme="minorHAnsi" w:hAnsiTheme="minorHAnsi" w:cstheme="minorHAnsi"/>
          <w:sz w:val="21"/>
          <w:szCs w:val="21"/>
          <w:lang w:eastAsia="zh-CN"/>
        </w:rPr>
        <w:t xml:space="preserve"> re-attempt within the same RO or use different RO. If </w:t>
      </w:r>
      <w:r w:rsidR="00E276D0">
        <w:rPr>
          <w:rFonts w:asciiTheme="minorHAnsi" w:hAnsiTheme="minorHAnsi" w:cstheme="minorHAnsi"/>
          <w:sz w:val="21"/>
          <w:szCs w:val="21"/>
          <w:lang w:eastAsia="zh-CN"/>
        </w:rPr>
        <w:t xml:space="preserve">the </w:t>
      </w:r>
      <w:r w:rsidR="00E000DF">
        <w:rPr>
          <w:rFonts w:asciiTheme="minorHAnsi" w:hAnsiTheme="minorHAnsi" w:cstheme="minorHAnsi"/>
          <w:sz w:val="21"/>
          <w:szCs w:val="21"/>
          <w:lang w:eastAsia="zh-CN"/>
        </w:rPr>
        <w:t xml:space="preserve">RACH attempt fails with </w:t>
      </w:r>
      <w:r w:rsidR="00E276D0">
        <w:rPr>
          <w:rFonts w:asciiTheme="minorHAnsi" w:hAnsiTheme="minorHAnsi" w:cstheme="minorHAnsi"/>
          <w:sz w:val="21"/>
          <w:szCs w:val="21"/>
          <w:lang w:eastAsia="zh-CN"/>
        </w:rPr>
        <w:t xml:space="preserve">a </w:t>
      </w:r>
      <w:r w:rsidR="00E000DF">
        <w:rPr>
          <w:rFonts w:asciiTheme="minorHAnsi" w:hAnsiTheme="minorHAnsi" w:cstheme="minorHAnsi"/>
          <w:sz w:val="21"/>
          <w:szCs w:val="21"/>
          <w:lang w:eastAsia="zh-CN"/>
        </w:rPr>
        <w:t xml:space="preserve">non SBFD UE, then it will increase its transmission power by </w:t>
      </w:r>
      <w:r w:rsidR="00E276D0">
        <w:rPr>
          <w:rFonts w:asciiTheme="minorHAnsi" w:hAnsiTheme="minorHAnsi" w:cstheme="minorHAnsi"/>
          <w:sz w:val="21"/>
          <w:szCs w:val="21"/>
          <w:lang w:eastAsia="zh-CN"/>
        </w:rPr>
        <w:t xml:space="preserve">a </w:t>
      </w:r>
      <w:r w:rsidR="00E000DF">
        <w:rPr>
          <w:rFonts w:asciiTheme="minorHAnsi" w:hAnsiTheme="minorHAnsi" w:cstheme="minorHAnsi"/>
          <w:sz w:val="21"/>
          <w:szCs w:val="21"/>
          <w:lang w:eastAsia="zh-CN"/>
        </w:rPr>
        <w:t xml:space="preserve">power ramping step and reattempts. RACH </w:t>
      </w:r>
      <w:r w:rsidR="00B028D5">
        <w:rPr>
          <w:rFonts w:asciiTheme="minorHAnsi" w:hAnsiTheme="minorHAnsi" w:cstheme="minorHAnsi"/>
          <w:sz w:val="21"/>
          <w:szCs w:val="21"/>
          <w:lang w:eastAsia="zh-CN"/>
        </w:rPr>
        <w:t xml:space="preserve">is </w:t>
      </w:r>
      <w:r w:rsidR="00E000DF">
        <w:rPr>
          <w:rFonts w:asciiTheme="minorHAnsi" w:hAnsiTheme="minorHAnsi" w:cstheme="minorHAnsi"/>
          <w:sz w:val="21"/>
          <w:szCs w:val="21"/>
          <w:lang w:eastAsia="zh-CN"/>
        </w:rPr>
        <w:t xml:space="preserve">attempted till RACH count </w:t>
      </w:r>
      <w:r w:rsidR="00B028D5">
        <w:rPr>
          <w:rFonts w:asciiTheme="minorHAnsi" w:hAnsiTheme="minorHAnsi" w:cstheme="minorHAnsi"/>
          <w:sz w:val="21"/>
          <w:szCs w:val="21"/>
          <w:lang w:eastAsia="zh-CN"/>
        </w:rPr>
        <w:t>reaches the threshold count set by SIB1</w:t>
      </w:r>
      <w:r w:rsidR="00E000DF">
        <w:rPr>
          <w:rFonts w:asciiTheme="minorHAnsi" w:hAnsiTheme="minorHAnsi" w:cstheme="minorHAnsi"/>
          <w:sz w:val="21"/>
          <w:szCs w:val="21"/>
          <w:lang w:eastAsia="zh-CN"/>
        </w:rPr>
        <w:t xml:space="preserve">. Similar approach can be used in SBFD UEs, </w:t>
      </w:r>
      <w:proofErr w:type="spellStart"/>
      <w:r w:rsidR="00E000DF">
        <w:rPr>
          <w:rFonts w:asciiTheme="minorHAnsi" w:hAnsiTheme="minorHAnsi" w:cstheme="minorHAnsi"/>
          <w:sz w:val="21"/>
          <w:szCs w:val="21"/>
          <w:lang w:eastAsia="zh-CN"/>
        </w:rPr>
        <w:t>i.e</w:t>
      </w:r>
      <w:proofErr w:type="spellEnd"/>
      <w:r w:rsidR="00E000DF">
        <w:rPr>
          <w:rFonts w:asciiTheme="minorHAnsi" w:hAnsiTheme="minorHAnsi" w:cstheme="minorHAnsi"/>
          <w:sz w:val="21"/>
          <w:szCs w:val="21"/>
          <w:lang w:eastAsia="zh-CN"/>
        </w:rPr>
        <w:t xml:space="preserve"> use ROs of same </w:t>
      </w:r>
      <w:r w:rsidR="00E276D0">
        <w:rPr>
          <w:rFonts w:asciiTheme="minorHAnsi" w:hAnsiTheme="minorHAnsi" w:cstheme="minorHAnsi"/>
          <w:sz w:val="21"/>
          <w:szCs w:val="21"/>
          <w:lang w:eastAsia="zh-CN"/>
        </w:rPr>
        <w:t>type</w:t>
      </w:r>
      <w:r w:rsidR="00E000DF">
        <w:rPr>
          <w:rFonts w:asciiTheme="minorHAnsi" w:hAnsiTheme="minorHAnsi" w:cstheme="minorHAnsi"/>
          <w:sz w:val="21"/>
          <w:szCs w:val="21"/>
          <w:lang w:eastAsia="zh-CN"/>
        </w:rPr>
        <w:t xml:space="preserve"> first. If RACH transmission is not successful</w:t>
      </w:r>
      <w:r w:rsidR="00E276D0">
        <w:rPr>
          <w:rFonts w:asciiTheme="minorHAnsi" w:hAnsiTheme="minorHAnsi" w:cstheme="minorHAnsi"/>
          <w:sz w:val="21"/>
          <w:szCs w:val="21"/>
          <w:lang w:eastAsia="zh-CN"/>
        </w:rPr>
        <w:t xml:space="preserve"> even after maximum attempts set by RACH configuration</w:t>
      </w:r>
      <w:r w:rsidR="00E000DF">
        <w:rPr>
          <w:rFonts w:asciiTheme="minorHAnsi" w:hAnsiTheme="minorHAnsi" w:cstheme="minorHAnsi"/>
          <w:sz w:val="21"/>
          <w:szCs w:val="21"/>
          <w:lang w:eastAsia="zh-CN"/>
        </w:rPr>
        <w:t xml:space="preserve">, then SBFD UE can attempt RACH in non SBFD slots as well.  </w:t>
      </w:r>
      <w:r>
        <w:rPr>
          <w:rFonts w:asciiTheme="minorHAnsi" w:hAnsiTheme="minorHAnsi" w:cstheme="minorHAnsi"/>
          <w:sz w:val="21"/>
          <w:szCs w:val="21"/>
          <w:lang w:eastAsia="zh-CN"/>
        </w:rPr>
        <w:t xml:space="preserve"> </w:t>
      </w:r>
    </w:p>
    <w:p w14:paraId="2320D860" w14:textId="2B0183D7" w:rsidR="00D42911" w:rsidRDefault="00A50A4F" w:rsidP="00E86D3C">
      <w:pPr>
        <w:spacing w:before="120" w:after="120"/>
        <w:jc w:val="both"/>
        <w:rPr>
          <w:rFonts w:asciiTheme="minorHAnsi" w:hAnsiTheme="minorHAnsi" w:cstheme="minorHAnsi"/>
          <w:b/>
          <w:bCs/>
          <w:sz w:val="21"/>
          <w:szCs w:val="21"/>
          <w:lang w:eastAsia="zh-CN"/>
        </w:rPr>
      </w:pPr>
      <w:r>
        <w:rPr>
          <w:rFonts w:asciiTheme="minorHAnsi" w:hAnsiTheme="minorHAnsi" w:cstheme="minorHAnsi"/>
          <w:b/>
          <w:bCs/>
          <w:sz w:val="21"/>
          <w:szCs w:val="21"/>
          <w:lang w:eastAsia="zh-CN"/>
        </w:rPr>
        <w:t>Proposal</w:t>
      </w:r>
      <w:r w:rsidR="005E3D84">
        <w:rPr>
          <w:rFonts w:asciiTheme="minorHAnsi" w:hAnsiTheme="minorHAnsi" w:cstheme="minorHAnsi"/>
          <w:b/>
          <w:bCs/>
          <w:sz w:val="21"/>
          <w:szCs w:val="21"/>
          <w:lang w:eastAsia="zh-CN"/>
        </w:rPr>
        <w:t xml:space="preserve"> </w:t>
      </w:r>
      <w:r w:rsidR="00EB396D">
        <w:rPr>
          <w:rFonts w:asciiTheme="minorHAnsi" w:hAnsiTheme="minorHAnsi" w:cstheme="minorHAnsi"/>
          <w:b/>
          <w:bCs/>
          <w:sz w:val="21"/>
          <w:szCs w:val="21"/>
          <w:lang w:eastAsia="zh-CN"/>
        </w:rPr>
        <w:t>29</w:t>
      </w:r>
      <w:r>
        <w:rPr>
          <w:rFonts w:asciiTheme="minorHAnsi" w:hAnsiTheme="minorHAnsi" w:cstheme="minorHAnsi"/>
          <w:b/>
          <w:bCs/>
          <w:sz w:val="21"/>
          <w:szCs w:val="21"/>
          <w:lang w:eastAsia="zh-CN"/>
        </w:rPr>
        <w:t xml:space="preserve">: </w:t>
      </w:r>
      <w:r w:rsidR="00E000DF">
        <w:rPr>
          <w:rFonts w:asciiTheme="minorHAnsi" w:hAnsiTheme="minorHAnsi" w:cstheme="minorHAnsi"/>
          <w:b/>
          <w:bCs/>
          <w:sz w:val="21"/>
          <w:szCs w:val="21"/>
          <w:lang w:eastAsia="zh-CN"/>
        </w:rPr>
        <w:t xml:space="preserve">For reattempt of PRACH transmission, Option 2 is preferred, </w:t>
      </w:r>
      <w:r w:rsidR="005E3D84">
        <w:rPr>
          <w:rFonts w:asciiTheme="minorHAnsi" w:hAnsiTheme="minorHAnsi" w:cstheme="minorHAnsi"/>
          <w:b/>
          <w:bCs/>
          <w:sz w:val="21"/>
          <w:szCs w:val="21"/>
          <w:lang w:eastAsia="zh-CN"/>
        </w:rPr>
        <w:t>i.e.,</w:t>
      </w:r>
      <w:r w:rsidR="00E000DF">
        <w:rPr>
          <w:rFonts w:asciiTheme="minorHAnsi" w:hAnsiTheme="minorHAnsi" w:cstheme="minorHAnsi"/>
          <w:b/>
          <w:bCs/>
          <w:sz w:val="21"/>
          <w:szCs w:val="21"/>
          <w:lang w:eastAsia="zh-CN"/>
        </w:rPr>
        <w:t xml:space="preserve"> first use ROs of same type for certain number of times, and if it is unsuccessful, then attempt </w:t>
      </w:r>
      <w:r w:rsidR="00D4711C">
        <w:rPr>
          <w:rFonts w:asciiTheme="minorHAnsi" w:hAnsiTheme="minorHAnsi" w:cstheme="minorHAnsi"/>
          <w:b/>
          <w:bCs/>
          <w:sz w:val="21"/>
          <w:szCs w:val="21"/>
          <w:lang w:eastAsia="zh-CN"/>
        </w:rPr>
        <w:t>RACH in other type.</w:t>
      </w:r>
    </w:p>
    <w:p w14:paraId="4F8EA1C0" w14:textId="12ED53A7" w:rsidR="00D4711C" w:rsidRDefault="00D4711C" w:rsidP="00E86D3C">
      <w:pPr>
        <w:spacing w:before="120" w:after="120"/>
        <w:rPr>
          <w:rFonts w:asciiTheme="minorHAnsi" w:hAnsiTheme="minorHAnsi" w:cstheme="minorHAnsi"/>
          <w:b/>
          <w:bCs/>
          <w:sz w:val="21"/>
          <w:szCs w:val="21"/>
          <w:lang w:eastAsia="zh-CN"/>
        </w:rPr>
      </w:pPr>
      <w:r>
        <w:rPr>
          <w:rFonts w:asciiTheme="minorHAnsi" w:hAnsiTheme="minorHAnsi" w:cstheme="minorHAnsi"/>
          <w:b/>
          <w:bCs/>
          <w:sz w:val="21"/>
          <w:szCs w:val="21"/>
          <w:lang w:eastAsia="zh-CN"/>
        </w:rPr>
        <w:t>Proposal</w:t>
      </w:r>
      <w:r w:rsidR="005E3D84">
        <w:rPr>
          <w:rFonts w:asciiTheme="minorHAnsi" w:hAnsiTheme="minorHAnsi" w:cstheme="minorHAnsi"/>
          <w:b/>
          <w:bCs/>
          <w:sz w:val="21"/>
          <w:szCs w:val="21"/>
          <w:lang w:eastAsia="zh-CN"/>
        </w:rPr>
        <w:t xml:space="preserve"> </w:t>
      </w:r>
      <w:r w:rsidR="00EB396D">
        <w:rPr>
          <w:rFonts w:asciiTheme="minorHAnsi" w:hAnsiTheme="minorHAnsi" w:cstheme="minorHAnsi"/>
          <w:b/>
          <w:bCs/>
          <w:sz w:val="21"/>
          <w:szCs w:val="21"/>
          <w:lang w:eastAsia="zh-CN"/>
        </w:rPr>
        <w:t>30</w:t>
      </w:r>
      <w:r>
        <w:rPr>
          <w:rFonts w:asciiTheme="minorHAnsi" w:hAnsiTheme="minorHAnsi" w:cstheme="minorHAnsi"/>
          <w:b/>
          <w:bCs/>
          <w:sz w:val="21"/>
          <w:szCs w:val="21"/>
          <w:lang w:eastAsia="zh-CN"/>
        </w:rPr>
        <w:t>: For SBFD UE, it is preferred to start RACH in SBFD ROs and only if it fails then attempt RACH in non SBFD ROs.</w:t>
      </w:r>
    </w:p>
    <w:p w14:paraId="746B176A" w14:textId="4250F147" w:rsidR="006078C6" w:rsidRDefault="006078C6" w:rsidP="00CC2E3E">
      <w:pPr>
        <w:pStyle w:val="Heading1"/>
      </w:pPr>
      <w:r w:rsidRPr="00CC2E3E">
        <w:t>Conclusion</w:t>
      </w:r>
    </w:p>
    <w:p w14:paraId="34C10BA0" w14:textId="1F68CFF2" w:rsidR="005E3D84" w:rsidRDefault="005E3D84" w:rsidP="005E3D84">
      <w:pPr>
        <w:spacing w:before="120" w:after="120"/>
        <w:rPr>
          <w:rFonts w:asciiTheme="minorHAnsi" w:hAnsiTheme="minorHAnsi" w:cstheme="minorHAnsi"/>
          <w:b/>
          <w:bCs/>
          <w:sz w:val="21"/>
          <w:szCs w:val="21"/>
          <w:lang w:eastAsia="zh-CN"/>
        </w:rPr>
      </w:pPr>
      <w:r w:rsidRPr="001737CA">
        <w:rPr>
          <w:rFonts w:asciiTheme="minorHAnsi" w:hAnsiTheme="minorHAnsi" w:cstheme="minorHAnsi"/>
          <w:b/>
          <w:bCs/>
          <w:sz w:val="21"/>
          <w:szCs w:val="21"/>
          <w:lang w:eastAsia="zh-CN"/>
        </w:rPr>
        <w:t>Proposal</w:t>
      </w:r>
      <w:r>
        <w:rPr>
          <w:rFonts w:asciiTheme="minorHAnsi" w:hAnsiTheme="minorHAnsi" w:cstheme="minorHAnsi"/>
          <w:b/>
          <w:bCs/>
          <w:sz w:val="21"/>
          <w:szCs w:val="21"/>
          <w:lang w:eastAsia="zh-CN"/>
        </w:rPr>
        <w:t xml:space="preserve"> 1</w:t>
      </w:r>
      <w:r w:rsidRPr="001737CA">
        <w:rPr>
          <w:rFonts w:asciiTheme="minorHAnsi" w:hAnsiTheme="minorHAnsi" w:cstheme="minorHAnsi"/>
          <w:b/>
          <w:bCs/>
          <w:sz w:val="21"/>
          <w:szCs w:val="21"/>
          <w:lang w:eastAsia="zh-CN"/>
        </w:rPr>
        <w:t xml:space="preserve">: RACH parameters on Preamble Received Target Power, Maximum Preamble Transmission and Power Ramping Step can have different configuration values in SBFD symbols from that of non SBFD RACH configurations. </w:t>
      </w:r>
    </w:p>
    <w:p w14:paraId="6CE7D090" w14:textId="3E844F48" w:rsidR="005E3D84" w:rsidRDefault="005E3D84" w:rsidP="005E3D84">
      <w:pPr>
        <w:spacing w:before="120" w:after="120"/>
        <w:rPr>
          <w:rFonts w:asciiTheme="minorHAnsi" w:hAnsiTheme="minorHAnsi" w:cstheme="minorHAnsi"/>
          <w:b/>
          <w:bCs/>
          <w:sz w:val="21"/>
          <w:szCs w:val="21"/>
          <w:lang w:eastAsia="zh-CN"/>
        </w:rPr>
      </w:pPr>
      <w:r w:rsidRPr="001737CA">
        <w:rPr>
          <w:rFonts w:asciiTheme="minorHAnsi" w:hAnsiTheme="minorHAnsi" w:cstheme="minorHAnsi"/>
          <w:b/>
          <w:bCs/>
          <w:sz w:val="21"/>
          <w:szCs w:val="21"/>
          <w:lang w:eastAsia="zh-CN"/>
        </w:rPr>
        <w:t>Proposal</w:t>
      </w:r>
      <w:r>
        <w:rPr>
          <w:rFonts w:asciiTheme="minorHAnsi" w:hAnsiTheme="minorHAnsi" w:cstheme="minorHAnsi"/>
          <w:b/>
          <w:bCs/>
          <w:sz w:val="21"/>
          <w:szCs w:val="21"/>
          <w:lang w:eastAsia="zh-CN"/>
        </w:rPr>
        <w:t xml:space="preserve"> 2</w:t>
      </w:r>
      <w:r w:rsidRPr="001737CA">
        <w:rPr>
          <w:rFonts w:asciiTheme="minorHAnsi" w:hAnsiTheme="minorHAnsi" w:cstheme="minorHAnsi"/>
          <w:b/>
          <w:bCs/>
          <w:sz w:val="21"/>
          <w:szCs w:val="21"/>
          <w:lang w:eastAsia="zh-CN"/>
        </w:rPr>
        <w:t xml:space="preserve">: Separate PRACH power control parameters are required for RACH operation in </w:t>
      </w:r>
      <w:r>
        <w:rPr>
          <w:rFonts w:asciiTheme="minorHAnsi" w:hAnsiTheme="minorHAnsi" w:cstheme="minorHAnsi"/>
          <w:b/>
          <w:bCs/>
          <w:sz w:val="21"/>
          <w:szCs w:val="21"/>
          <w:lang w:eastAsia="zh-CN"/>
        </w:rPr>
        <w:t>RRC_CONNECTED and in RRC_IDLE/ RRC_INACTIVE mode and shall be sent in SIB.</w:t>
      </w:r>
    </w:p>
    <w:p w14:paraId="3FA8B95B" w14:textId="77777777" w:rsidR="005E3D84" w:rsidRDefault="005E3D84" w:rsidP="005E3D84">
      <w:pPr>
        <w:spacing w:before="120" w:after="120"/>
        <w:jc w:val="both"/>
        <w:rPr>
          <w:rFonts w:asciiTheme="minorHAnsi" w:hAnsiTheme="minorHAnsi" w:cstheme="minorHAnsi"/>
          <w:b/>
          <w:bCs/>
          <w:i/>
          <w:iCs/>
          <w:sz w:val="21"/>
          <w:szCs w:val="21"/>
        </w:rPr>
      </w:pPr>
      <w:r w:rsidRPr="000773F7">
        <w:rPr>
          <w:rFonts w:asciiTheme="minorHAnsi" w:hAnsiTheme="minorHAnsi" w:cstheme="minorHAnsi"/>
          <w:b/>
          <w:bCs/>
          <w:sz w:val="21"/>
          <w:szCs w:val="21"/>
        </w:rPr>
        <w:t>Proposal</w:t>
      </w:r>
      <w:r>
        <w:rPr>
          <w:rFonts w:asciiTheme="minorHAnsi" w:hAnsiTheme="minorHAnsi" w:cstheme="minorHAnsi"/>
          <w:b/>
          <w:bCs/>
          <w:sz w:val="21"/>
          <w:szCs w:val="21"/>
        </w:rPr>
        <w:t xml:space="preserve"> 3</w:t>
      </w:r>
      <w:r w:rsidRPr="000773F7">
        <w:rPr>
          <w:rFonts w:asciiTheme="minorHAnsi" w:hAnsiTheme="minorHAnsi" w:cstheme="minorHAnsi"/>
          <w:b/>
          <w:bCs/>
          <w:sz w:val="21"/>
          <w:szCs w:val="21"/>
        </w:rPr>
        <w:t>: We prefer option Alt 2-3 with modified version stating that “</w:t>
      </w:r>
      <w:r w:rsidRPr="000773F7">
        <w:rPr>
          <w:rFonts w:asciiTheme="minorHAnsi" w:hAnsiTheme="minorHAnsi" w:cstheme="minorHAnsi"/>
          <w:b/>
          <w:bCs/>
          <w:i/>
          <w:iCs/>
          <w:sz w:val="21"/>
          <w:szCs w:val="21"/>
        </w:rPr>
        <w:t>msg1-FrequencyStart” and bandwidth of the RO should be within highest RB of the uplink usable RBs.</w:t>
      </w:r>
    </w:p>
    <w:p w14:paraId="774FBEB0" w14:textId="77777777" w:rsidR="005E3D84" w:rsidRDefault="005E3D84" w:rsidP="005E3D84">
      <w:pPr>
        <w:rPr>
          <w:rFonts w:asciiTheme="minorHAnsi" w:hAnsiTheme="minorHAnsi" w:cstheme="minorHAnsi"/>
          <w:b/>
          <w:bCs/>
          <w:sz w:val="21"/>
          <w:szCs w:val="21"/>
          <w:lang w:eastAsia="zh-CN"/>
        </w:rPr>
      </w:pPr>
      <w:r w:rsidRPr="00DE0187">
        <w:rPr>
          <w:rFonts w:asciiTheme="minorHAnsi" w:hAnsiTheme="minorHAnsi" w:cstheme="minorHAnsi"/>
          <w:b/>
          <w:bCs/>
          <w:sz w:val="21"/>
          <w:szCs w:val="21"/>
        </w:rPr>
        <w:t>Proposal</w:t>
      </w:r>
      <w:r>
        <w:rPr>
          <w:rFonts w:asciiTheme="minorHAnsi" w:hAnsiTheme="minorHAnsi" w:cstheme="minorHAnsi"/>
          <w:b/>
          <w:bCs/>
          <w:sz w:val="21"/>
          <w:szCs w:val="21"/>
        </w:rPr>
        <w:t xml:space="preserve"> 4</w:t>
      </w:r>
      <w:r w:rsidRPr="00DE0187">
        <w:rPr>
          <w:rFonts w:asciiTheme="minorHAnsi" w:hAnsiTheme="minorHAnsi" w:cstheme="minorHAnsi"/>
          <w:b/>
          <w:bCs/>
          <w:sz w:val="21"/>
          <w:szCs w:val="21"/>
        </w:rPr>
        <w:t xml:space="preserve">: Consider N FDM ROs while down selecting </w:t>
      </w:r>
      <w:r>
        <w:rPr>
          <w:rFonts w:asciiTheme="minorHAnsi" w:hAnsiTheme="minorHAnsi" w:cstheme="minorHAnsi"/>
          <w:b/>
          <w:bCs/>
          <w:sz w:val="21"/>
          <w:szCs w:val="21"/>
        </w:rPr>
        <w:t>the</w:t>
      </w:r>
      <w:r w:rsidRPr="00DE0187">
        <w:rPr>
          <w:rFonts w:asciiTheme="minorHAnsi" w:hAnsiTheme="minorHAnsi" w:cstheme="minorHAnsi"/>
          <w:b/>
          <w:bCs/>
          <w:sz w:val="21"/>
          <w:szCs w:val="21"/>
        </w:rPr>
        <w:t xml:space="preserve"> lowest RO of additional-ROs in SBFD symbols</w:t>
      </w:r>
      <w:r>
        <w:rPr>
          <w:rFonts w:asciiTheme="minorHAnsi" w:hAnsiTheme="minorHAnsi" w:cstheme="minorHAnsi"/>
          <w:b/>
          <w:bCs/>
          <w:sz w:val="21"/>
          <w:szCs w:val="21"/>
        </w:rPr>
        <w:t>.</w:t>
      </w:r>
    </w:p>
    <w:p w14:paraId="29B75830" w14:textId="77777777" w:rsidR="005E3D84" w:rsidRDefault="005E3D84" w:rsidP="005E3D84">
      <w:pPr>
        <w:spacing w:before="120" w:after="120"/>
        <w:jc w:val="both"/>
        <w:rPr>
          <w:rFonts w:asciiTheme="minorHAnsi" w:hAnsiTheme="minorHAnsi" w:cstheme="minorHAnsi"/>
          <w:b/>
          <w:bCs/>
          <w:sz w:val="21"/>
          <w:szCs w:val="21"/>
        </w:rPr>
      </w:pPr>
      <w:r w:rsidRPr="00DE4B42">
        <w:rPr>
          <w:rFonts w:asciiTheme="minorHAnsi" w:hAnsiTheme="minorHAnsi" w:cstheme="minorHAnsi"/>
          <w:b/>
          <w:bCs/>
          <w:sz w:val="21"/>
          <w:szCs w:val="21"/>
        </w:rPr>
        <w:t>Proposal</w:t>
      </w:r>
      <w:r>
        <w:rPr>
          <w:rFonts w:asciiTheme="minorHAnsi" w:hAnsiTheme="minorHAnsi" w:cstheme="minorHAnsi"/>
          <w:b/>
          <w:bCs/>
          <w:sz w:val="21"/>
          <w:szCs w:val="21"/>
        </w:rPr>
        <w:t xml:space="preserve"> 5</w:t>
      </w:r>
      <w:r w:rsidRPr="00DE4B42">
        <w:rPr>
          <w:rFonts w:asciiTheme="minorHAnsi" w:hAnsiTheme="minorHAnsi" w:cstheme="minorHAnsi"/>
          <w:b/>
          <w:bCs/>
          <w:sz w:val="21"/>
          <w:szCs w:val="21"/>
        </w:rPr>
        <w:t>: Use the existing association period between SS/PBCH block and PRACH occasion mentioned in TS38.213 to SBFD slots as well.</w:t>
      </w:r>
    </w:p>
    <w:p w14:paraId="79BEE0A8" w14:textId="77777777" w:rsidR="005E3D84" w:rsidRPr="008D7F17" w:rsidRDefault="005E3D84" w:rsidP="005E3D84">
      <w:pPr>
        <w:rPr>
          <w:lang w:eastAsia="zh-CN"/>
        </w:rPr>
      </w:pPr>
      <w:r>
        <w:rPr>
          <w:rFonts w:asciiTheme="minorHAnsi" w:hAnsiTheme="minorHAnsi" w:cstheme="minorHAnsi"/>
          <w:b/>
          <w:bCs/>
          <w:sz w:val="21"/>
          <w:szCs w:val="21"/>
        </w:rPr>
        <w:t>Proposal 6: No new rule is required for SBFD RO to SS/PBCH mapping pattern in RRC_CONNECTED mode.</w:t>
      </w:r>
    </w:p>
    <w:p w14:paraId="54D448D5" w14:textId="77777777" w:rsidR="005E3D84" w:rsidRPr="00570709" w:rsidRDefault="005E3D84" w:rsidP="005E3D84">
      <w:pPr>
        <w:spacing w:before="120" w:after="120"/>
        <w:rPr>
          <w:rFonts w:asciiTheme="minorHAnsi" w:hAnsiTheme="minorHAnsi" w:cstheme="minorHAnsi"/>
          <w:b/>
          <w:bCs/>
          <w:sz w:val="21"/>
          <w:szCs w:val="21"/>
        </w:rPr>
      </w:pPr>
      <w:r w:rsidRPr="00570709">
        <w:rPr>
          <w:rFonts w:asciiTheme="minorHAnsi" w:hAnsiTheme="minorHAnsi" w:cstheme="minorHAnsi"/>
          <w:b/>
          <w:bCs/>
          <w:sz w:val="21"/>
          <w:szCs w:val="21"/>
        </w:rPr>
        <w:t>Proposal</w:t>
      </w:r>
      <w:r>
        <w:rPr>
          <w:rFonts w:asciiTheme="minorHAnsi" w:hAnsiTheme="minorHAnsi" w:cstheme="minorHAnsi"/>
          <w:b/>
          <w:bCs/>
          <w:sz w:val="21"/>
          <w:szCs w:val="21"/>
        </w:rPr>
        <w:t xml:space="preserve"> 7</w:t>
      </w:r>
      <w:r w:rsidRPr="00570709">
        <w:rPr>
          <w:rFonts w:asciiTheme="minorHAnsi" w:hAnsiTheme="minorHAnsi" w:cstheme="minorHAnsi"/>
          <w:b/>
          <w:bCs/>
          <w:sz w:val="21"/>
          <w:szCs w:val="21"/>
        </w:rPr>
        <w:t>: In Option 2, additional RO overlapping with legacy ROs shall be considered as invalid.</w:t>
      </w:r>
    </w:p>
    <w:p w14:paraId="6EFAE559" w14:textId="77777777" w:rsidR="005E3D84" w:rsidRPr="00570709" w:rsidRDefault="005E3D84" w:rsidP="005E3D84">
      <w:pPr>
        <w:spacing w:before="120" w:after="120"/>
        <w:rPr>
          <w:rFonts w:asciiTheme="minorHAnsi" w:hAnsiTheme="minorHAnsi" w:cstheme="minorHAnsi"/>
          <w:b/>
          <w:bCs/>
          <w:sz w:val="21"/>
          <w:szCs w:val="21"/>
        </w:rPr>
      </w:pPr>
      <w:r w:rsidRPr="00570709">
        <w:rPr>
          <w:rFonts w:asciiTheme="minorHAnsi" w:hAnsiTheme="minorHAnsi" w:cstheme="minorHAnsi"/>
          <w:b/>
          <w:bCs/>
          <w:sz w:val="21"/>
          <w:szCs w:val="21"/>
        </w:rPr>
        <w:t>Proposal</w:t>
      </w:r>
      <w:r>
        <w:rPr>
          <w:rFonts w:asciiTheme="minorHAnsi" w:hAnsiTheme="minorHAnsi" w:cstheme="minorHAnsi"/>
          <w:b/>
          <w:bCs/>
          <w:sz w:val="21"/>
          <w:szCs w:val="21"/>
        </w:rPr>
        <w:t xml:space="preserve"> 8</w:t>
      </w:r>
      <w:r w:rsidRPr="00570709">
        <w:rPr>
          <w:rFonts w:asciiTheme="minorHAnsi" w:hAnsiTheme="minorHAnsi" w:cstheme="minorHAnsi"/>
          <w:b/>
          <w:bCs/>
          <w:sz w:val="21"/>
          <w:szCs w:val="21"/>
        </w:rPr>
        <w:t>: Confirm the working assumption (i.e., separate SSB-RO mapping for additional ROs and for the legacy-ROs) as agreement.</w:t>
      </w:r>
    </w:p>
    <w:p w14:paraId="2F73B407" w14:textId="77777777" w:rsidR="005E3D84" w:rsidRDefault="005E3D84" w:rsidP="005E3D84">
      <w:pPr>
        <w:spacing w:before="120" w:after="120"/>
        <w:jc w:val="both"/>
        <w:rPr>
          <w:rFonts w:asciiTheme="minorHAnsi" w:hAnsiTheme="minorHAnsi" w:cstheme="minorHAnsi"/>
          <w:b/>
          <w:bCs/>
          <w:sz w:val="21"/>
          <w:szCs w:val="21"/>
          <w:lang w:eastAsia="x-none"/>
        </w:rPr>
      </w:pPr>
      <w:r w:rsidRPr="006D014B">
        <w:rPr>
          <w:rFonts w:asciiTheme="minorHAnsi" w:hAnsiTheme="minorHAnsi" w:cstheme="minorHAnsi"/>
          <w:b/>
          <w:bCs/>
          <w:sz w:val="21"/>
          <w:szCs w:val="21"/>
          <w:lang w:eastAsia="x-none"/>
        </w:rPr>
        <w:t>Proposal</w:t>
      </w:r>
      <w:r>
        <w:rPr>
          <w:rFonts w:asciiTheme="minorHAnsi" w:hAnsiTheme="minorHAnsi" w:cstheme="minorHAnsi"/>
          <w:b/>
          <w:bCs/>
          <w:sz w:val="21"/>
          <w:szCs w:val="21"/>
          <w:lang w:eastAsia="x-none"/>
        </w:rPr>
        <w:t xml:space="preserve"> 9</w:t>
      </w:r>
      <w:r w:rsidRPr="006D014B">
        <w:rPr>
          <w:rFonts w:asciiTheme="minorHAnsi" w:hAnsiTheme="minorHAnsi" w:cstheme="minorHAnsi"/>
          <w:b/>
          <w:bCs/>
          <w:sz w:val="21"/>
          <w:szCs w:val="21"/>
          <w:lang w:eastAsia="x-none"/>
        </w:rPr>
        <w:t xml:space="preserve">: </w:t>
      </w:r>
      <w:r>
        <w:rPr>
          <w:rFonts w:asciiTheme="minorHAnsi" w:hAnsiTheme="minorHAnsi" w:cstheme="minorHAnsi"/>
          <w:b/>
          <w:bCs/>
          <w:sz w:val="21"/>
          <w:szCs w:val="21"/>
          <w:lang w:eastAsia="x-none"/>
        </w:rPr>
        <w:t>For FR1, introduce new parameter “time offset to RACH subframe” to determine the subframe number for ROs in SBFD symbols and time offset will have granularity of slot.</w:t>
      </w:r>
    </w:p>
    <w:p w14:paraId="04CE381A" w14:textId="77777777" w:rsidR="005E3D84" w:rsidRDefault="005E3D84" w:rsidP="005E3D84">
      <w:pPr>
        <w:spacing w:before="120" w:after="120"/>
        <w:jc w:val="both"/>
        <w:rPr>
          <w:rFonts w:asciiTheme="minorHAnsi" w:hAnsiTheme="minorHAnsi" w:cstheme="minorHAnsi"/>
          <w:b/>
          <w:bCs/>
          <w:sz w:val="21"/>
          <w:szCs w:val="21"/>
          <w:lang w:eastAsia="x-none"/>
        </w:rPr>
      </w:pPr>
      <w:r>
        <w:rPr>
          <w:rFonts w:asciiTheme="minorHAnsi" w:hAnsiTheme="minorHAnsi" w:cstheme="minorHAnsi"/>
          <w:b/>
          <w:bCs/>
          <w:sz w:val="21"/>
          <w:szCs w:val="21"/>
          <w:lang w:eastAsia="x-none"/>
        </w:rPr>
        <w:t>Proposal 10: Time offset to the existing PCI RO can be on similar lines to IAB-MT RACH procedure.</w:t>
      </w:r>
    </w:p>
    <w:p w14:paraId="2C616E74" w14:textId="77777777" w:rsidR="005E3D84" w:rsidRDefault="005E3D84" w:rsidP="005E3D84">
      <w:pPr>
        <w:spacing w:before="120" w:after="120"/>
        <w:jc w:val="both"/>
        <w:rPr>
          <w:rFonts w:asciiTheme="minorHAnsi" w:hAnsiTheme="minorHAnsi" w:cstheme="minorHAnsi"/>
          <w:b/>
          <w:bCs/>
          <w:sz w:val="21"/>
          <w:szCs w:val="21"/>
        </w:rPr>
      </w:pPr>
      <w:r w:rsidRPr="008F6F70">
        <w:rPr>
          <w:rFonts w:asciiTheme="minorHAnsi" w:hAnsiTheme="minorHAnsi" w:cstheme="minorHAnsi"/>
          <w:b/>
          <w:bCs/>
          <w:sz w:val="21"/>
          <w:szCs w:val="21"/>
        </w:rPr>
        <w:t>Proposal</w:t>
      </w:r>
      <w:r>
        <w:rPr>
          <w:rFonts w:asciiTheme="minorHAnsi" w:hAnsiTheme="minorHAnsi" w:cstheme="minorHAnsi"/>
          <w:b/>
          <w:bCs/>
          <w:sz w:val="21"/>
          <w:szCs w:val="21"/>
        </w:rPr>
        <w:t xml:space="preserve"> 11</w:t>
      </w:r>
      <w:r w:rsidRPr="008F6F70">
        <w:rPr>
          <w:rFonts w:asciiTheme="minorHAnsi" w:hAnsiTheme="minorHAnsi" w:cstheme="minorHAnsi"/>
          <w:b/>
          <w:bCs/>
          <w:sz w:val="21"/>
          <w:szCs w:val="21"/>
        </w:rPr>
        <w:t>: Optimization for the RO validation rule is required for additional RACH configuration in Option 2.</w:t>
      </w:r>
    </w:p>
    <w:p w14:paraId="5EE8BFE1" w14:textId="77777777" w:rsidR="005E3D84" w:rsidRDefault="005E3D84" w:rsidP="005E3D84">
      <w:pPr>
        <w:spacing w:before="120" w:after="120"/>
        <w:jc w:val="both"/>
        <w:rPr>
          <w:rFonts w:asciiTheme="minorHAnsi" w:hAnsiTheme="minorHAnsi" w:cstheme="minorHAnsi"/>
          <w:b/>
          <w:bCs/>
          <w:sz w:val="21"/>
          <w:szCs w:val="21"/>
        </w:rPr>
      </w:pPr>
      <w:r w:rsidRPr="00E34B9A">
        <w:rPr>
          <w:rFonts w:asciiTheme="minorHAnsi" w:hAnsiTheme="minorHAnsi" w:cstheme="minorHAnsi"/>
          <w:b/>
          <w:bCs/>
          <w:sz w:val="21"/>
          <w:szCs w:val="21"/>
        </w:rPr>
        <w:t>Proposal</w:t>
      </w:r>
      <w:r>
        <w:rPr>
          <w:rFonts w:asciiTheme="minorHAnsi" w:hAnsiTheme="minorHAnsi" w:cstheme="minorHAnsi"/>
          <w:b/>
          <w:bCs/>
          <w:sz w:val="21"/>
          <w:szCs w:val="21"/>
        </w:rPr>
        <w:t xml:space="preserve"> 12</w:t>
      </w:r>
      <w:r w:rsidRPr="00E34B9A">
        <w:rPr>
          <w:rFonts w:asciiTheme="minorHAnsi" w:hAnsiTheme="minorHAnsi" w:cstheme="minorHAnsi"/>
          <w:b/>
          <w:bCs/>
          <w:sz w:val="21"/>
          <w:szCs w:val="21"/>
        </w:rPr>
        <w:t xml:space="preserve">: Indicate valid RO created by the additional RACH configuration using bit map with bit packer. </w:t>
      </w:r>
    </w:p>
    <w:p w14:paraId="221608CF" w14:textId="77777777" w:rsidR="005E3D84" w:rsidRPr="00E34B9A" w:rsidRDefault="005E3D84" w:rsidP="005E3D84">
      <w:pPr>
        <w:spacing w:before="120" w:after="120"/>
        <w:jc w:val="both"/>
        <w:rPr>
          <w:rFonts w:asciiTheme="minorHAnsi" w:hAnsiTheme="minorHAnsi" w:cstheme="minorHAnsi"/>
          <w:b/>
          <w:bCs/>
          <w:sz w:val="21"/>
          <w:szCs w:val="21"/>
        </w:rPr>
      </w:pPr>
      <w:r>
        <w:rPr>
          <w:rFonts w:asciiTheme="minorHAnsi" w:hAnsiTheme="minorHAnsi" w:cstheme="minorHAnsi"/>
          <w:b/>
          <w:bCs/>
          <w:sz w:val="21"/>
          <w:szCs w:val="21"/>
        </w:rPr>
        <w:t>Proposal 13: Consider repetition pattern and invalid RO in non SBFD symbols to have a shortened bit map.</w:t>
      </w:r>
    </w:p>
    <w:p w14:paraId="2408CF1E" w14:textId="77777777" w:rsidR="005E3D84" w:rsidRPr="00BC2200" w:rsidRDefault="005E3D84" w:rsidP="005E3D84">
      <w:pPr>
        <w:spacing w:before="120" w:after="120"/>
        <w:rPr>
          <w:rFonts w:asciiTheme="minorHAnsi" w:hAnsiTheme="minorHAnsi" w:cstheme="minorHAnsi"/>
          <w:b/>
          <w:bCs/>
          <w:sz w:val="21"/>
          <w:szCs w:val="21"/>
          <w:lang w:eastAsia="zh-CN"/>
        </w:rPr>
      </w:pPr>
      <w:r w:rsidRPr="00BC2200">
        <w:rPr>
          <w:rFonts w:asciiTheme="minorHAnsi" w:hAnsiTheme="minorHAnsi" w:cstheme="minorHAnsi"/>
          <w:b/>
          <w:bCs/>
          <w:sz w:val="21"/>
          <w:szCs w:val="21"/>
          <w:lang w:eastAsia="zh-CN"/>
        </w:rPr>
        <w:t>Proposal</w:t>
      </w:r>
      <w:r>
        <w:rPr>
          <w:rFonts w:asciiTheme="minorHAnsi" w:hAnsiTheme="minorHAnsi" w:cstheme="minorHAnsi"/>
          <w:b/>
          <w:bCs/>
          <w:sz w:val="21"/>
          <w:szCs w:val="21"/>
          <w:lang w:eastAsia="zh-CN"/>
        </w:rPr>
        <w:t xml:space="preserve"> 14</w:t>
      </w:r>
      <w:r w:rsidRPr="00BC2200">
        <w:rPr>
          <w:rFonts w:asciiTheme="minorHAnsi" w:hAnsiTheme="minorHAnsi" w:cstheme="minorHAnsi"/>
          <w:b/>
          <w:bCs/>
          <w:sz w:val="21"/>
          <w:szCs w:val="21"/>
          <w:lang w:eastAsia="zh-CN"/>
        </w:rPr>
        <w:t xml:space="preserve">: </w:t>
      </w:r>
      <w:r>
        <w:rPr>
          <w:rFonts w:asciiTheme="minorHAnsi" w:hAnsiTheme="minorHAnsi" w:cstheme="minorHAnsi"/>
          <w:b/>
          <w:bCs/>
          <w:sz w:val="21"/>
          <w:szCs w:val="21"/>
          <w:lang w:eastAsia="zh-CN"/>
        </w:rPr>
        <w:t xml:space="preserve"> </w:t>
      </w:r>
      <w:r w:rsidRPr="00BC2200">
        <w:rPr>
          <w:rFonts w:asciiTheme="minorHAnsi" w:hAnsiTheme="minorHAnsi" w:cstheme="minorHAnsi"/>
          <w:b/>
          <w:bCs/>
          <w:sz w:val="21"/>
          <w:szCs w:val="21"/>
          <w:lang w:eastAsia="zh-CN"/>
        </w:rPr>
        <w:t>In RACH configuration option 1 with Alt 1-1, there requires no explicit indication on whether the additional ROs are applicable to SBFD symbols.</w:t>
      </w:r>
    </w:p>
    <w:p w14:paraId="00FE7783" w14:textId="77777777" w:rsidR="005E3D84" w:rsidRDefault="005E3D84" w:rsidP="005E3D84">
      <w:pPr>
        <w:spacing w:before="120" w:after="120"/>
        <w:rPr>
          <w:rFonts w:asciiTheme="minorHAnsi" w:hAnsiTheme="minorHAnsi" w:cstheme="minorHAnsi"/>
          <w:b/>
          <w:bCs/>
          <w:sz w:val="21"/>
          <w:szCs w:val="21"/>
          <w:lang w:eastAsia="zh-CN"/>
        </w:rPr>
      </w:pPr>
      <w:r w:rsidRPr="00BC2200">
        <w:rPr>
          <w:rFonts w:asciiTheme="minorHAnsi" w:hAnsiTheme="minorHAnsi" w:cstheme="minorHAnsi"/>
          <w:b/>
          <w:bCs/>
          <w:sz w:val="21"/>
          <w:szCs w:val="21"/>
          <w:lang w:eastAsia="zh-CN"/>
        </w:rPr>
        <w:lastRenderedPageBreak/>
        <w:t>Proposal</w:t>
      </w:r>
      <w:r>
        <w:rPr>
          <w:rFonts w:asciiTheme="minorHAnsi" w:hAnsiTheme="minorHAnsi" w:cstheme="minorHAnsi"/>
          <w:b/>
          <w:bCs/>
          <w:sz w:val="21"/>
          <w:szCs w:val="21"/>
          <w:lang w:eastAsia="zh-CN"/>
        </w:rPr>
        <w:t xml:space="preserve"> 15</w:t>
      </w:r>
      <w:r w:rsidRPr="00BC2200">
        <w:rPr>
          <w:rFonts w:asciiTheme="minorHAnsi" w:hAnsiTheme="minorHAnsi" w:cstheme="minorHAnsi"/>
          <w:b/>
          <w:bCs/>
          <w:sz w:val="21"/>
          <w:szCs w:val="21"/>
          <w:lang w:eastAsia="zh-CN"/>
        </w:rPr>
        <w:t xml:space="preserve">: </w:t>
      </w:r>
      <w:r>
        <w:rPr>
          <w:rFonts w:asciiTheme="minorHAnsi" w:hAnsiTheme="minorHAnsi" w:cstheme="minorHAnsi"/>
          <w:b/>
          <w:bCs/>
          <w:sz w:val="21"/>
          <w:szCs w:val="21"/>
          <w:lang w:eastAsia="zh-CN"/>
        </w:rPr>
        <w:t xml:space="preserve"> </w:t>
      </w:r>
      <w:r w:rsidRPr="00BC2200">
        <w:rPr>
          <w:rFonts w:asciiTheme="minorHAnsi" w:hAnsiTheme="minorHAnsi" w:cstheme="minorHAnsi"/>
          <w:b/>
          <w:bCs/>
          <w:sz w:val="21"/>
          <w:szCs w:val="21"/>
          <w:lang w:eastAsia="zh-CN"/>
        </w:rPr>
        <w:t>In RACH configuration option 2, the additional RO configuration itself is a</w:t>
      </w:r>
      <w:r>
        <w:rPr>
          <w:rFonts w:asciiTheme="minorHAnsi" w:hAnsiTheme="minorHAnsi" w:cstheme="minorHAnsi"/>
          <w:b/>
          <w:bCs/>
          <w:sz w:val="21"/>
          <w:szCs w:val="21"/>
          <w:lang w:eastAsia="zh-CN"/>
        </w:rPr>
        <w:t>n</w:t>
      </w:r>
      <w:r w:rsidRPr="00BC2200">
        <w:rPr>
          <w:rFonts w:asciiTheme="minorHAnsi" w:hAnsiTheme="minorHAnsi" w:cstheme="minorHAnsi"/>
          <w:b/>
          <w:bCs/>
          <w:sz w:val="21"/>
          <w:szCs w:val="21"/>
          <w:lang w:eastAsia="zh-CN"/>
        </w:rPr>
        <w:t xml:space="preserve"> explicit indication.  </w:t>
      </w:r>
    </w:p>
    <w:p w14:paraId="72214782" w14:textId="77777777" w:rsidR="005E3D84" w:rsidRPr="00C67576" w:rsidRDefault="005E3D84" w:rsidP="005E3D84">
      <w:pPr>
        <w:spacing w:before="120" w:after="120"/>
        <w:rPr>
          <w:rFonts w:asciiTheme="minorHAnsi" w:hAnsiTheme="minorHAnsi" w:cstheme="minorHAnsi"/>
          <w:b/>
          <w:bCs/>
          <w:sz w:val="21"/>
          <w:szCs w:val="21"/>
          <w:lang w:eastAsia="zh-CN"/>
        </w:rPr>
      </w:pPr>
      <w:r w:rsidRPr="00C67576">
        <w:rPr>
          <w:rFonts w:asciiTheme="minorHAnsi" w:hAnsiTheme="minorHAnsi" w:cstheme="minorHAnsi"/>
          <w:b/>
          <w:bCs/>
          <w:sz w:val="21"/>
          <w:szCs w:val="21"/>
          <w:lang w:eastAsia="zh-CN"/>
        </w:rPr>
        <w:t>Proposal</w:t>
      </w:r>
      <w:r>
        <w:rPr>
          <w:rFonts w:asciiTheme="minorHAnsi" w:hAnsiTheme="minorHAnsi" w:cstheme="minorHAnsi"/>
          <w:b/>
          <w:bCs/>
          <w:sz w:val="21"/>
          <w:szCs w:val="21"/>
          <w:lang w:eastAsia="zh-CN"/>
        </w:rPr>
        <w:t xml:space="preserve"> 16</w:t>
      </w:r>
      <w:r w:rsidRPr="00C67576">
        <w:rPr>
          <w:rFonts w:asciiTheme="minorHAnsi" w:hAnsiTheme="minorHAnsi" w:cstheme="minorHAnsi"/>
          <w:b/>
          <w:bCs/>
          <w:sz w:val="21"/>
          <w:szCs w:val="21"/>
          <w:lang w:eastAsia="zh-CN"/>
        </w:rPr>
        <w:t xml:space="preserve">: Type 2 random access should be included in SBFD symbols. </w:t>
      </w:r>
    </w:p>
    <w:p w14:paraId="01C1332D" w14:textId="77777777" w:rsidR="005E3D84" w:rsidRPr="00C67576" w:rsidRDefault="005E3D84" w:rsidP="005E3D84">
      <w:pPr>
        <w:spacing w:before="120" w:after="120"/>
        <w:rPr>
          <w:rFonts w:asciiTheme="minorHAnsi" w:hAnsiTheme="minorHAnsi" w:cstheme="minorHAnsi"/>
          <w:b/>
          <w:bCs/>
          <w:sz w:val="21"/>
          <w:szCs w:val="21"/>
          <w:lang w:eastAsia="zh-CN"/>
        </w:rPr>
      </w:pPr>
      <w:r w:rsidRPr="00C67576">
        <w:rPr>
          <w:rFonts w:asciiTheme="minorHAnsi" w:hAnsiTheme="minorHAnsi" w:cstheme="minorHAnsi"/>
          <w:b/>
          <w:bCs/>
          <w:sz w:val="21"/>
          <w:szCs w:val="21"/>
          <w:lang w:eastAsia="zh-CN"/>
        </w:rPr>
        <w:t>Proposal</w:t>
      </w:r>
      <w:r>
        <w:rPr>
          <w:rFonts w:asciiTheme="minorHAnsi" w:hAnsiTheme="minorHAnsi" w:cstheme="minorHAnsi"/>
          <w:b/>
          <w:bCs/>
          <w:sz w:val="21"/>
          <w:szCs w:val="21"/>
          <w:lang w:eastAsia="zh-CN"/>
        </w:rPr>
        <w:t xml:space="preserve"> 17</w:t>
      </w:r>
      <w:r w:rsidRPr="00C67576">
        <w:rPr>
          <w:rFonts w:asciiTheme="minorHAnsi" w:hAnsiTheme="minorHAnsi" w:cstheme="minorHAnsi"/>
          <w:b/>
          <w:bCs/>
          <w:sz w:val="21"/>
          <w:szCs w:val="21"/>
          <w:lang w:eastAsia="zh-CN"/>
        </w:rPr>
        <w:t xml:space="preserve">: Type 1 (4 step) RA and Type 2 (2 step) RA can have a unified approach. </w:t>
      </w:r>
    </w:p>
    <w:p w14:paraId="1DCD0F0B" w14:textId="77777777" w:rsidR="005E3D84" w:rsidRPr="003A6786" w:rsidRDefault="005E3D84" w:rsidP="005E3D84">
      <w:pPr>
        <w:spacing w:before="120" w:after="120"/>
        <w:jc w:val="both"/>
        <w:rPr>
          <w:rFonts w:asciiTheme="minorHAnsi" w:hAnsiTheme="minorHAnsi" w:cstheme="minorHAnsi"/>
          <w:b/>
          <w:bCs/>
          <w:sz w:val="21"/>
          <w:szCs w:val="21"/>
          <w:lang w:val="en-US" w:eastAsia="zh-CN"/>
        </w:rPr>
      </w:pPr>
      <w:r w:rsidRPr="003A6786">
        <w:rPr>
          <w:rFonts w:asciiTheme="minorHAnsi" w:hAnsiTheme="minorHAnsi" w:cstheme="minorHAnsi"/>
          <w:b/>
          <w:bCs/>
          <w:sz w:val="21"/>
          <w:szCs w:val="21"/>
          <w:lang w:val="en-US" w:eastAsia="zh-CN"/>
        </w:rPr>
        <w:t>Proposal</w:t>
      </w:r>
      <w:r>
        <w:rPr>
          <w:rFonts w:asciiTheme="minorHAnsi" w:hAnsiTheme="minorHAnsi" w:cstheme="minorHAnsi"/>
          <w:b/>
          <w:bCs/>
          <w:sz w:val="21"/>
          <w:szCs w:val="21"/>
          <w:lang w:val="en-US" w:eastAsia="zh-CN"/>
        </w:rPr>
        <w:t xml:space="preserve"> 18</w:t>
      </w:r>
      <w:r w:rsidRPr="003A6786">
        <w:rPr>
          <w:rFonts w:asciiTheme="minorHAnsi" w:hAnsiTheme="minorHAnsi" w:cstheme="minorHAnsi"/>
          <w:b/>
          <w:bCs/>
          <w:sz w:val="21"/>
          <w:szCs w:val="21"/>
          <w:lang w:val="en-US" w:eastAsia="zh-CN"/>
        </w:rPr>
        <w:t>: PRACH mask indication for CFRA triggered by PDCCH order is required in additional RO’s.</w:t>
      </w:r>
    </w:p>
    <w:p w14:paraId="4985D6CE" w14:textId="582EE9B6" w:rsidR="005E3D84" w:rsidRPr="003A6786" w:rsidRDefault="005E3D84" w:rsidP="005E3D84">
      <w:pPr>
        <w:spacing w:before="120" w:after="120"/>
        <w:jc w:val="both"/>
        <w:rPr>
          <w:rFonts w:asciiTheme="minorHAnsi" w:hAnsiTheme="minorHAnsi" w:cstheme="minorHAnsi"/>
          <w:b/>
          <w:bCs/>
          <w:sz w:val="21"/>
          <w:szCs w:val="21"/>
          <w:lang w:val="en-US" w:eastAsia="zh-CN"/>
        </w:rPr>
      </w:pPr>
      <w:r w:rsidRPr="003A6786">
        <w:rPr>
          <w:rFonts w:asciiTheme="minorHAnsi" w:hAnsiTheme="minorHAnsi" w:cstheme="minorHAnsi"/>
          <w:b/>
          <w:bCs/>
          <w:sz w:val="21"/>
          <w:szCs w:val="21"/>
          <w:lang w:val="en-US" w:eastAsia="zh-CN"/>
        </w:rPr>
        <w:t>Proposal</w:t>
      </w:r>
      <w:r>
        <w:rPr>
          <w:rFonts w:asciiTheme="minorHAnsi" w:hAnsiTheme="minorHAnsi" w:cstheme="minorHAnsi"/>
          <w:b/>
          <w:bCs/>
          <w:sz w:val="21"/>
          <w:szCs w:val="21"/>
          <w:lang w:val="en-US" w:eastAsia="zh-CN"/>
        </w:rPr>
        <w:t xml:space="preserve"> </w:t>
      </w:r>
      <w:r w:rsidR="00EB396D">
        <w:rPr>
          <w:rFonts w:asciiTheme="minorHAnsi" w:hAnsiTheme="minorHAnsi" w:cstheme="minorHAnsi"/>
          <w:b/>
          <w:bCs/>
          <w:sz w:val="21"/>
          <w:szCs w:val="21"/>
          <w:lang w:val="en-US" w:eastAsia="zh-CN"/>
        </w:rPr>
        <w:t>19</w:t>
      </w:r>
      <w:r w:rsidRPr="003A6786">
        <w:rPr>
          <w:rFonts w:asciiTheme="minorHAnsi" w:hAnsiTheme="minorHAnsi" w:cstheme="minorHAnsi"/>
          <w:b/>
          <w:bCs/>
          <w:sz w:val="21"/>
          <w:szCs w:val="21"/>
          <w:lang w:val="en-US" w:eastAsia="zh-CN"/>
        </w:rPr>
        <w:t xml:space="preserve">: Two bits of from the reserved bits can be taken to represent whether the PRACH mask index is applicable to additional RO. </w:t>
      </w:r>
    </w:p>
    <w:p w14:paraId="2E8E678A" w14:textId="77777777" w:rsidR="005E3D84" w:rsidRPr="00D92C7E" w:rsidRDefault="005E3D84" w:rsidP="005E3D84">
      <w:pPr>
        <w:pStyle w:val="ListParagraph"/>
        <w:numPr>
          <w:ilvl w:val="1"/>
          <w:numId w:val="48"/>
        </w:numPr>
        <w:spacing w:before="120" w:after="120"/>
        <w:jc w:val="both"/>
        <w:rPr>
          <w:rFonts w:asciiTheme="minorHAnsi" w:hAnsiTheme="minorHAnsi" w:cstheme="minorHAnsi"/>
          <w:b/>
          <w:bCs/>
          <w:sz w:val="21"/>
          <w:szCs w:val="21"/>
          <w:lang w:eastAsia="zh-CN"/>
        </w:rPr>
      </w:pPr>
      <w:r w:rsidRPr="00D92C7E">
        <w:rPr>
          <w:rFonts w:asciiTheme="minorHAnsi" w:hAnsiTheme="minorHAnsi" w:cstheme="minorHAnsi"/>
          <w:b/>
          <w:bCs/>
          <w:sz w:val="21"/>
          <w:szCs w:val="21"/>
          <w:lang w:eastAsia="zh-CN"/>
        </w:rPr>
        <w:t>No additional bits</w:t>
      </w:r>
      <w:r>
        <w:rPr>
          <w:rFonts w:asciiTheme="minorHAnsi" w:hAnsiTheme="minorHAnsi" w:cstheme="minorHAnsi"/>
          <w:b/>
          <w:bCs/>
          <w:sz w:val="21"/>
          <w:szCs w:val="21"/>
          <w:lang w:eastAsia="zh-CN"/>
        </w:rPr>
        <w:t xml:space="preserve">: </w:t>
      </w:r>
      <w:r w:rsidRPr="00D92C7E">
        <w:rPr>
          <w:rFonts w:asciiTheme="minorHAnsi" w:hAnsiTheme="minorHAnsi" w:cstheme="minorHAnsi"/>
          <w:b/>
          <w:bCs/>
          <w:sz w:val="21"/>
          <w:szCs w:val="21"/>
          <w:lang w:eastAsia="zh-CN"/>
        </w:rPr>
        <w:t>Indicates PRACH mask is applicable for legacy RO</w:t>
      </w:r>
    </w:p>
    <w:p w14:paraId="2826F6A5" w14:textId="77777777" w:rsidR="005E3D84" w:rsidRPr="00D92C7E" w:rsidRDefault="005E3D84" w:rsidP="005E3D84">
      <w:pPr>
        <w:pStyle w:val="ListParagraph"/>
        <w:numPr>
          <w:ilvl w:val="1"/>
          <w:numId w:val="48"/>
        </w:numPr>
        <w:spacing w:before="120" w:after="120"/>
        <w:jc w:val="both"/>
        <w:rPr>
          <w:rFonts w:asciiTheme="minorHAnsi" w:hAnsiTheme="minorHAnsi" w:cstheme="minorHAnsi"/>
          <w:b/>
          <w:bCs/>
          <w:sz w:val="21"/>
          <w:szCs w:val="21"/>
          <w:lang w:eastAsia="zh-CN"/>
        </w:rPr>
      </w:pPr>
      <w:r w:rsidRPr="00D92C7E">
        <w:rPr>
          <w:rFonts w:asciiTheme="minorHAnsi" w:hAnsiTheme="minorHAnsi" w:cstheme="minorHAnsi"/>
          <w:b/>
          <w:bCs/>
          <w:sz w:val="21"/>
          <w:szCs w:val="21"/>
          <w:lang w:eastAsia="zh-CN"/>
        </w:rPr>
        <w:t>Bit 01</w:t>
      </w:r>
      <w:r>
        <w:rPr>
          <w:rFonts w:asciiTheme="minorHAnsi" w:hAnsiTheme="minorHAnsi" w:cstheme="minorHAnsi"/>
          <w:b/>
          <w:bCs/>
          <w:sz w:val="21"/>
          <w:szCs w:val="21"/>
          <w:lang w:eastAsia="zh-CN"/>
        </w:rPr>
        <w:t>:</w:t>
      </w:r>
      <w:r w:rsidRPr="00D92C7E">
        <w:rPr>
          <w:rFonts w:asciiTheme="minorHAnsi" w:hAnsiTheme="minorHAnsi" w:cstheme="minorHAnsi"/>
          <w:b/>
          <w:bCs/>
          <w:sz w:val="21"/>
          <w:szCs w:val="21"/>
          <w:lang w:eastAsia="zh-CN"/>
        </w:rPr>
        <w:t xml:space="preserve"> indicates PRACH mask is applicable for additional RO</w:t>
      </w:r>
    </w:p>
    <w:p w14:paraId="79D0E5CA" w14:textId="77777777" w:rsidR="005E3D84" w:rsidRPr="002317AC" w:rsidRDefault="005E3D84" w:rsidP="005E3D84">
      <w:pPr>
        <w:pStyle w:val="ListParagraph"/>
        <w:numPr>
          <w:ilvl w:val="1"/>
          <w:numId w:val="48"/>
        </w:numPr>
      </w:pPr>
      <w:r w:rsidRPr="00D92C7E">
        <w:rPr>
          <w:rFonts w:asciiTheme="minorHAnsi" w:hAnsiTheme="minorHAnsi" w:cstheme="minorHAnsi"/>
          <w:b/>
          <w:bCs/>
          <w:sz w:val="21"/>
          <w:szCs w:val="21"/>
          <w:lang w:eastAsia="zh-CN"/>
        </w:rPr>
        <w:t>Bit 11</w:t>
      </w:r>
      <w:r>
        <w:rPr>
          <w:rFonts w:asciiTheme="minorHAnsi" w:hAnsiTheme="minorHAnsi" w:cstheme="minorHAnsi"/>
          <w:b/>
          <w:bCs/>
          <w:sz w:val="21"/>
          <w:szCs w:val="21"/>
          <w:lang w:eastAsia="zh-CN"/>
        </w:rPr>
        <w:t>:</w:t>
      </w:r>
      <w:r w:rsidRPr="00D92C7E">
        <w:rPr>
          <w:rFonts w:asciiTheme="minorHAnsi" w:hAnsiTheme="minorHAnsi" w:cstheme="minorHAnsi"/>
          <w:b/>
          <w:bCs/>
          <w:sz w:val="21"/>
          <w:szCs w:val="21"/>
          <w:lang w:eastAsia="zh-CN"/>
        </w:rPr>
        <w:t xml:space="preserve"> indicates it is applicable for additional and legacy ROs.  </w:t>
      </w:r>
    </w:p>
    <w:p w14:paraId="43DFA9E1" w14:textId="229D83A9" w:rsidR="009808D6" w:rsidRDefault="005E3D84" w:rsidP="009808D6">
      <w:pPr>
        <w:spacing w:before="120" w:after="120"/>
        <w:rPr>
          <w:rFonts w:asciiTheme="minorHAnsi" w:hAnsiTheme="minorHAnsi" w:cstheme="minorHAnsi"/>
          <w:b/>
          <w:bCs/>
          <w:sz w:val="21"/>
          <w:szCs w:val="21"/>
          <w:lang w:eastAsia="zh-CN"/>
        </w:rPr>
      </w:pPr>
      <w:r w:rsidRPr="005E3D84">
        <w:rPr>
          <w:rFonts w:asciiTheme="minorHAnsi" w:hAnsiTheme="minorHAnsi" w:cstheme="minorHAnsi"/>
          <w:b/>
          <w:bCs/>
          <w:sz w:val="21"/>
          <w:szCs w:val="21"/>
          <w:lang w:eastAsia="zh-CN"/>
        </w:rPr>
        <w:t>Proposal 2</w:t>
      </w:r>
      <w:r w:rsidR="00EB396D">
        <w:rPr>
          <w:rFonts w:asciiTheme="minorHAnsi" w:hAnsiTheme="minorHAnsi" w:cstheme="minorHAnsi"/>
          <w:b/>
          <w:bCs/>
          <w:sz w:val="21"/>
          <w:szCs w:val="21"/>
          <w:lang w:eastAsia="zh-CN"/>
        </w:rPr>
        <w:t>0</w:t>
      </w:r>
      <w:r w:rsidRPr="005E3D84">
        <w:rPr>
          <w:rFonts w:asciiTheme="minorHAnsi" w:hAnsiTheme="minorHAnsi" w:cstheme="minorHAnsi"/>
          <w:b/>
          <w:bCs/>
          <w:sz w:val="21"/>
          <w:szCs w:val="21"/>
          <w:lang w:eastAsia="zh-CN"/>
        </w:rPr>
        <w:t>: UL usable PRBs for Msg3 PUSCH transmission can be defined as Initial BWP for UL sub band.</w:t>
      </w:r>
    </w:p>
    <w:p w14:paraId="22549832" w14:textId="55CE916F" w:rsidR="005E3D84" w:rsidRPr="00EB396D" w:rsidRDefault="005E3D84" w:rsidP="005E3D84">
      <w:pPr>
        <w:spacing w:after="120"/>
        <w:rPr>
          <w:rFonts w:asciiTheme="minorHAnsi" w:hAnsiTheme="minorHAnsi" w:cstheme="minorHAnsi"/>
          <w:b/>
          <w:bCs/>
          <w:sz w:val="21"/>
          <w:szCs w:val="21"/>
        </w:rPr>
      </w:pPr>
      <w:r w:rsidRPr="00EB396D">
        <w:rPr>
          <w:rFonts w:asciiTheme="minorHAnsi" w:hAnsiTheme="minorHAnsi" w:cstheme="minorHAnsi"/>
          <w:b/>
          <w:bCs/>
          <w:sz w:val="21"/>
          <w:szCs w:val="21"/>
        </w:rPr>
        <w:t>Proposal 2</w:t>
      </w:r>
      <w:r w:rsidR="00EB396D" w:rsidRPr="00EB396D">
        <w:rPr>
          <w:rFonts w:asciiTheme="minorHAnsi" w:hAnsiTheme="minorHAnsi" w:cstheme="minorHAnsi"/>
          <w:b/>
          <w:bCs/>
          <w:sz w:val="21"/>
          <w:szCs w:val="21"/>
        </w:rPr>
        <w:t>1</w:t>
      </w:r>
      <w:r w:rsidRPr="00EB396D">
        <w:rPr>
          <w:rFonts w:asciiTheme="minorHAnsi" w:hAnsiTheme="minorHAnsi" w:cstheme="minorHAnsi"/>
          <w:b/>
          <w:bCs/>
          <w:sz w:val="21"/>
          <w:szCs w:val="21"/>
        </w:rPr>
        <w:t>: When the value of hopping bits as ‘11’, keep the field as reserved, as we do not see a use case specific for SBFD symbols.</w:t>
      </w:r>
    </w:p>
    <w:p w14:paraId="25E181E5" w14:textId="70DC7F0F" w:rsidR="005E3D84" w:rsidRPr="00EB396D" w:rsidRDefault="005E3D84" w:rsidP="00EB396D">
      <w:pPr>
        <w:spacing w:after="120"/>
        <w:rPr>
          <w:rFonts w:asciiTheme="minorHAnsi" w:hAnsiTheme="minorHAnsi" w:cstheme="minorHAnsi"/>
          <w:b/>
          <w:bCs/>
          <w:sz w:val="21"/>
          <w:szCs w:val="21"/>
        </w:rPr>
      </w:pPr>
      <w:r w:rsidRPr="00EB396D">
        <w:rPr>
          <w:rFonts w:asciiTheme="minorHAnsi" w:hAnsiTheme="minorHAnsi" w:cstheme="minorHAnsi"/>
          <w:b/>
          <w:bCs/>
          <w:sz w:val="21"/>
          <w:szCs w:val="21"/>
        </w:rPr>
        <w:t>Proposal 2</w:t>
      </w:r>
      <w:r w:rsidR="00EB396D">
        <w:rPr>
          <w:rFonts w:asciiTheme="minorHAnsi" w:hAnsiTheme="minorHAnsi" w:cstheme="minorHAnsi"/>
          <w:b/>
          <w:bCs/>
          <w:sz w:val="21"/>
          <w:szCs w:val="21"/>
        </w:rPr>
        <w:t>2</w:t>
      </w:r>
      <w:r w:rsidRPr="00EB396D">
        <w:rPr>
          <w:rFonts w:asciiTheme="minorHAnsi" w:hAnsiTheme="minorHAnsi" w:cstheme="minorHAnsi"/>
          <w:b/>
          <w:bCs/>
          <w:sz w:val="21"/>
          <w:szCs w:val="21"/>
        </w:rPr>
        <w:t xml:space="preserve">: </w:t>
      </w:r>
      <w:proofErr w:type="spellStart"/>
      <w:r w:rsidRPr="00EB396D">
        <w:rPr>
          <w:rFonts w:asciiTheme="minorHAnsi" w:hAnsiTheme="minorHAnsi" w:cstheme="minorHAnsi"/>
          <w:b/>
          <w:bCs/>
          <w:sz w:val="21"/>
          <w:szCs w:val="21"/>
        </w:rPr>
        <w:t>Msg</w:t>
      </w:r>
      <w:proofErr w:type="spellEnd"/>
      <w:r w:rsidRPr="00EB396D">
        <w:rPr>
          <w:rFonts w:asciiTheme="minorHAnsi" w:hAnsiTheme="minorHAnsi" w:cstheme="minorHAnsi"/>
          <w:b/>
          <w:bCs/>
          <w:sz w:val="21"/>
          <w:szCs w:val="21"/>
        </w:rPr>
        <w:t xml:space="preserve"> 3 repetition should allowed only in SBFD symbols.</w:t>
      </w:r>
    </w:p>
    <w:p w14:paraId="574100D6" w14:textId="559A21A7" w:rsidR="005E3D84" w:rsidRPr="00EB396D" w:rsidRDefault="005E3D84" w:rsidP="00EB396D">
      <w:pPr>
        <w:spacing w:after="120"/>
        <w:rPr>
          <w:rFonts w:asciiTheme="minorHAnsi" w:hAnsiTheme="minorHAnsi" w:cstheme="minorHAnsi"/>
          <w:b/>
          <w:bCs/>
          <w:sz w:val="21"/>
          <w:szCs w:val="21"/>
        </w:rPr>
      </w:pPr>
      <w:r w:rsidRPr="00EB396D">
        <w:rPr>
          <w:rFonts w:asciiTheme="minorHAnsi" w:hAnsiTheme="minorHAnsi" w:cstheme="minorHAnsi"/>
          <w:b/>
          <w:bCs/>
          <w:sz w:val="21"/>
          <w:szCs w:val="21"/>
        </w:rPr>
        <w:t>Proposal 2</w:t>
      </w:r>
      <w:r w:rsidR="00EB396D">
        <w:rPr>
          <w:rFonts w:asciiTheme="minorHAnsi" w:hAnsiTheme="minorHAnsi" w:cstheme="minorHAnsi"/>
          <w:b/>
          <w:bCs/>
          <w:sz w:val="21"/>
          <w:szCs w:val="21"/>
        </w:rPr>
        <w:t>3</w:t>
      </w:r>
      <w:r w:rsidRPr="00EB396D">
        <w:rPr>
          <w:rFonts w:asciiTheme="minorHAnsi" w:hAnsiTheme="minorHAnsi" w:cstheme="minorHAnsi"/>
          <w:b/>
          <w:bCs/>
          <w:sz w:val="21"/>
          <w:szCs w:val="21"/>
        </w:rPr>
        <w:t>:</w:t>
      </w:r>
      <w:r w:rsidRPr="00EB396D">
        <w:rPr>
          <w:rFonts w:asciiTheme="minorHAnsi" w:hAnsiTheme="minorHAnsi" w:cstheme="minorHAnsi" w:hint="eastAsia"/>
          <w:b/>
          <w:bCs/>
          <w:sz w:val="21"/>
          <w:szCs w:val="21"/>
        </w:rPr>
        <w:t xml:space="preserve"> </w:t>
      </w:r>
      <w:r w:rsidRPr="00EB396D">
        <w:rPr>
          <w:rFonts w:asciiTheme="minorHAnsi" w:hAnsiTheme="minorHAnsi" w:cstheme="minorHAnsi"/>
          <w:b/>
          <w:bCs/>
          <w:sz w:val="21"/>
          <w:szCs w:val="21"/>
        </w:rPr>
        <w:t>For SBFD</w:t>
      </w:r>
      <w:r w:rsidRPr="00EB396D">
        <w:rPr>
          <w:rFonts w:asciiTheme="minorHAnsi" w:hAnsiTheme="minorHAnsi" w:cstheme="minorHAnsi" w:hint="eastAsia"/>
          <w:b/>
          <w:bCs/>
          <w:sz w:val="21"/>
          <w:szCs w:val="21"/>
        </w:rPr>
        <w:t xml:space="preserve"> Msg3</w:t>
      </w:r>
      <w:r w:rsidRPr="00EB396D">
        <w:rPr>
          <w:rFonts w:asciiTheme="minorHAnsi" w:hAnsiTheme="minorHAnsi" w:cstheme="minorHAnsi"/>
          <w:b/>
          <w:bCs/>
          <w:sz w:val="21"/>
          <w:szCs w:val="21"/>
        </w:rPr>
        <w:t>, different RSRP threshold and</w:t>
      </w:r>
      <w:r w:rsidRPr="00EB396D">
        <w:rPr>
          <w:rFonts w:asciiTheme="minorHAnsi" w:hAnsiTheme="minorHAnsi" w:cstheme="minorHAnsi" w:hint="eastAsia"/>
          <w:b/>
          <w:bCs/>
          <w:sz w:val="21"/>
          <w:szCs w:val="21"/>
        </w:rPr>
        <w:t xml:space="preserve"> repetition</w:t>
      </w:r>
      <w:r w:rsidRPr="00EB396D">
        <w:rPr>
          <w:rFonts w:asciiTheme="minorHAnsi" w:hAnsiTheme="minorHAnsi" w:cstheme="minorHAnsi"/>
          <w:b/>
          <w:bCs/>
          <w:sz w:val="21"/>
          <w:szCs w:val="21"/>
        </w:rPr>
        <w:t xml:space="preserve"> should be allowed to configure</w:t>
      </w:r>
      <w:r w:rsidRPr="00EB396D">
        <w:rPr>
          <w:rFonts w:asciiTheme="minorHAnsi" w:hAnsiTheme="minorHAnsi" w:cstheme="minorHAnsi" w:hint="eastAsia"/>
          <w:b/>
          <w:bCs/>
          <w:sz w:val="21"/>
          <w:szCs w:val="21"/>
        </w:rPr>
        <w:t xml:space="preserve"> from </w:t>
      </w:r>
      <w:r w:rsidRPr="00EB396D">
        <w:rPr>
          <w:rFonts w:asciiTheme="minorHAnsi" w:hAnsiTheme="minorHAnsi" w:cstheme="minorHAnsi"/>
          <w:b/>
          <w:bCs/>
          <w:sz w:val="21"/>
          <w:szCs w:val="21"/>
        </w:rPr>
        <w:t xml:space="preserve">that of </w:t>
      </w:r>
      <w:r w:rsidRPr="00EB396D">
        <w:rPr>
          <w:rFonts w:asciiTheme="minorHAnsi" w:hAnsiTheme="minorHAnsi" w:cstheme="minorHAnsi" w:hint="eastAsia"/>
          <w:b/>
          <w:bCs/>
          <w:sz w:val="21"/>
          <w:szCs w:val="21"/>
        </w:rPr>
        <w:t>non-SBFD symbols.</w:t>
      </w:r>
    </w:p>
    <w:p w14:paraId="7ABE64C8" w14:textId="39803380" w:rsidR="005E3D84" w:rsidRPr="00205760" w:rsidRDefault="005E3D84" w:rsidP="005E3D84">
      <w:pPr>
        <w:spacing w:before="120" w:after="120"/>
        <w:jc w:val="both"/>
        <w:rPr>
          <w:rFonts w:asciiTheme="minorHAnsi" w:hAnsiTheme="minorHAnsi" w:cstheme="minorHAnsi"/>
          <w:b/>
          <w:bCs/>
          <w:sz w:val="21"/>
          <w:szCs w:val="21"/>
          <w:lang w:eastAsia="zh-CN"/>
        </w:rPr>
      </w:pPr>
      <w:r w:rsidRPr="00205760">
        <w:rPr>
          <w:rFonts w:asciiTheme="minorHAnsi" w:hAnsiTheme="minorHAnsi" w:cstheme="minorHAnsi"/>
          <w:b/>
          <w:bCs/>
          <w:sz w:val="21"/>
          <w:szCs w:val="21"/>
          <w:lang w:eastAsia="zh-CN"/>
        </w:rPr>
        <w:t>Proposal</w:t>
      </w:r>
      <w:r>
        <w:rPr>
          <w:rFonts w:asciiTheme="minorHAnsi" w:hAnsiTheme="minorHAnsi" w:cstheme="minorHAnsi"/>
          <w:b/>
          <w:bCs/>
          <w:sz w:val="21"/>
          <w:szCs w:val="21"/>
          <w:lang w:eastAsia="zh-CN"/>
        </w:rPr>
        <w:t xml:space="preserve"> 2</w:t>
      </w:r>
      <w:r w:rsidR="00EB396D">
        <w:rPr>
          <w:rFonts w:asciiTheme="minorHAnsi" w:hAnsiTheme="minorHAnsi" w:cstheme="minorHAnsi"/>
          <w:b/>
          <w:bCs/>
          <w:sz w:val="21"/>
          <w:szCs w:val="21"/>
          <w:lang w:eastAsia="zh-CN"/>
        </w:rPr>
        <w:t>4</w:t>
      </w:r>
      <w:r w:rsidRPr="00205760">
        <w:rPr>
          <w:rFonts w:asciiTheme="minorHAnsi" w:hAnsiTheme="minorHAnsi" w:cstheme="minorHAnsi"/>
          <w:b/>
          <w:bCs/>
          <w:sz w:val="21"/>
          <w:szCs w:val="21"/>
          <w:lang w:eastAsia="zh-CN"/>
        </w:rPr>
        <w:t xml:space="preserve">: Reinterpret </w:t>
      </w:r>
      <w:r w:rsidRPr="00205760">
        <w:rPr>
          <w:rStyle w:val="fontstyle01"/>
          <w:rFonts w:asciiTheme="minorHAnsi" w:hAnsiTheme="minorHAnsi" w:cstheme="minorHAnsi"/>
          <w:b/>
          <w:bCs/>
          <w:sz w:val="21"/>
          <w:szCs w:val="21"/>
        </w:rPr>
        <w:t xml:space="preserve">initial UL BWP </w:t>
      </w:r>
      <m:oMath>
        <m:sSubSup>
          <m:sSubSupPr>
            <m:ctrlPr>
              <w:rPr>
                <w:rFonts w:ascii="Cambria Math" w:hAnsi="Cambria Math" w:cstheme="minorHAnsi"/>
                <w:b/>
                <w:bCs/>
                <w:iCs/>
                <w:sz w:val="21"/>
                <w:szCs w:val="21"/>
                <w:lang w:val="en-US" w:eastAsia="zh-CN"/>
              </w:rPr>
            </m:ctrlPr>
          </m:sSubSupPr>
          <m:e>
            <m:r>
              <m:rPr>
                <m:sty m:val="bi"/>
              </m:rPr>
              <w:rPr>
                <w:rFonts w:ascii="Cambria Math" w:hAnsi="Cambria Math" w:cstheme="minorHAnsi"/>
                <w:sz w:val="21"/>
                <w:szCs w:val="21"/>
                <w:lang w:val="en-US" w:eastAsia="zh-CN"/>
              </w:rPr>
              <m:t>N</m:t>
            </m:r>
          </m:e>
          <m:sub>
            <m:r>
              <m:rPr>
                <m:sty m:val="b"/>
              </m:rPr>
              <w:rPr>
                <w:rFonts w:ascii="Cambria Math" w:hAnsi="Cambria Math" w:cstheme="minorHAnsi"/>
                <w:sz w:val="21"/>
                <w:szCs w:val="21"/>
                <w:lang w:val="en-US" w:eastAsia="zh-CN"/>
              </w:rPr>
              <m:t>BWP</m:t>
            </m:r>
          </m:sub>
          <m:sup>
            <m:r>
              <m:rPr>
                <m:sty m:val="b"/>
              </m:rPr>
              <w:rPr>
                <w:rFonts w:ascii="Cambria Math" w:hAnsi="Cambria Math" w:cstheme="minorHAnsi"/>
                <w:sz w:val="21"/>
                <w:szCs w:val="21"/>
                <w:lang w:val="en-US" w:eastAsia="zh-CN"/>
              </w:rPr>
              <m:t>size</m:t>
            </m:r>
          </m:sup>
        </m:sSubSup>
      </m:oMath>
      <w:r w:rsidRPr="00205760">
        <w:rPr>
          <w:rFonts w:asciiTheme="minorHAnsi" w:hAnsiTheme="minorHAnsi" w:cstheme="minorHAnsi"/>
          <w:b/>
          <w:bCs/>
          <w:iCs/>
          <w:sz w:val="21"/>
          <w:szCs w:val="21"/>
          <w:lang w:val="en-US" w:eastAsia="zh-CN"/>
        </w:rPr>
        <w:t xml:space="preserve">  as initial UL usable PRBs </w:t>
      </w:r>
      <m:oMath>
        <m:sSubSup>
          <m:sSubSupPr>
            <m:ctrlPr>
              <w:rPr>
                <w:rFonts w:ascii="Cambria Math" w:hAnsi="Cambria Math" w:cstheme="minorHAnsi"/>
                <w:b/>
                <w:bCs/>
                <w:iCs/>
                <w:sz w:val="21"/>
                <w:szCs w:val="21"/>
                <w:lang w:val="en-US" w:eastAsia="zh-CN"/>
              </w:rPr>
            </m:ctrlPr>
          </m:sSubSupPr>
          <m:e>
            <m:r>
              <m:rPr>
                <m:sty m:val="bi"/>
              </m:rPr>
              <w:rPr>
                <w:rFonts w:ascii="Cambria Math" w:hAnsi="Cambria Math" w:cstheme="minorHAnsi"/>
                <w:sz w:val="21"/>
                <w:szCs w:val="21"/>
                <w:lang w:val="en-US" w:eastAsia="zh-CN"/>
              </w:rPr>
              <m:t>N</m:t>
            </m:r>
          </m:e>
          <m:sub>
            <m:r>
              <m:rPr>
                <m:sty m:val="b"/>
              </m:rPr>
              <w:rPr>
                <w:rFonts w:ascii="Cambria Math" w:hAnsi="Cambria Math" w:cstheme="minorHAnsi"/>
                <w:sz w:val="21"/>
                <w:szCs w:val="21"/>
                <w:lang w:val="en-US" w:eastAsia="zh-CN"/>
              </w:rPr>
              <m:t>UL,init_usablePRB</m:t>
            </m:r>
          </m:sub>
          <m:sup>
            <m:r>
              <m:rPr>
                <m:sty m:val="b"/>
              </m:rPr>
              <w:rPr>
                <w:rFonts w:ascii="Cambria Math" w:hAnsi="Cambria Math" w:cstheme="minorHAnsi"/>
                <w:sz w:val="21"/>
                <w:szCs w:val="21"/>
                <w:lang w:val="en-US" w:eastAsia="zh-CN"/>
              </w:rPr>
              <m:t>size</m:t>
            </m:r>
          </m:sup>
        </m:sSubSup>
      </m:oMath>
      <w:r w:rsidRPr="00205760">
        <w:rPr>
          <w:rFonts w:asciiTheme="minorHAnsi" w:hAnsiTheme="minorHAnsi" w:cstheme="minorHAnsi"/>
          <w:b/>
          <w:bCs/>
          <w:iCs/>
          <w:sz w:val="21"/>
          <w:szCs w:val="21"/>
          <w:lang w:val="en-US" w:eastAsia="zh-CN"/>
        </w:rPr>
        <w:t xml:space="preserve">  for cell specific PUCCH transmission in SBFD symbols and reuse the </w:t>
      </w:r>
      <w:r w:rsidRPr="00205760">
        <w:rPr>
          <w:rFonts w:asciiTheme="minorHAnsi" w:hAnsiTheme="minorHAnsi" w:cstheme="minorHAnsi"/>
          <w:b/>
          <w:bCs/>
          <w:sz w:val="21"/>
          <w:szCs w:val="21"/>
          <w:lang w:eastAsia="zh-CN"/>
        </w:rPr>
        <w:t>Table 9.2.1-1 in TS 38.213 for determining PUCCH resource sets in SBFD symbols.</w:t>
      </w:r>
    </w:p>
    <w:p w14:paraId="277758F3" w14:textId="0BDD7514" w:rsidR="005E3D84" w:rsidRPr="00205760" w:rsidRDefault="005E3D84" w:rsidP="005E3D84">
      <w:pPr>
        <w:spacing w:before="120" w:after="120"/>
        <w:jc w:val="both"/>
        <w:rPr>
          <w:rFonts w:asciiTheme="minorHAnsi" w:eastAsiaTheme="minorEastAsia" w:hAnsiTheme="minorHAnsi" w:cstheme="minorHAnsi"/>
          <w:b/>
          <w:bCs/>
          <w:sz w:val="21"/>
          <w:szCs w:val="21"/>
          <w:lang w:eastAsia="zh-CN"/>
        </w:rPr>
      </w:pPr>
      <w:r w:rsidRPr="00205760">
        <w:rPr>
          <w:rFonts w:asciiTheme="minorHAnsi" w:hAnsiTheme="minorHAnsi" w:cstheme="minorHAnsi"/>
          <w:b/>
          <w:bCs/>
          <w:sz w:val="21"/>
          <w:szCs w:val="21"/>
          <w:lang w:eastAsia="zh-CN"/>
        </w:rPr>
        <w:t>Proposal</w:t>
      </w:r>
      <w:r>
        <w:rPr>
          <w:rFonts w:asciiTheme="minorHAnsi" w:hAnsiTheme="minorHAnsi" w:cstheme="minorHAnsi"/>
          <w:b/>
          <w:bCs/>
          <w:sz w:val="21"/>
          <w:szCs w:val="21"/>
          <w:lang w:eastAsia="zh-CN"/>
        </w:rPr>
        <w:t xml:space="preserve"> 2</w:t>
      </w:r>
      <w:r w:rsidR="00EB396D">
        <w:rPr>
          <w:rFonts w:asciiTheme="minorHAnsi" w:hAnsiTheme="minorHAnsi" w:cstheme="minorHAnsi"/>
          <w:b/>
          <w:bCs/>
          <w:sz w:val="21"/>
          <w:szCs w:val="21"/>
          <w:lang w:eastAsia="zh-CN"/>
        </w:rPr>
        <w:t>5</w:t>
      </w:r>
      <w:r w:rsidRPr="00205760">
        <w:rPr>
          <w:rFonts w:asciiTheme="minorHAnsi" w:hAnsiTheme="minorHAnsi" w:cstheme="minorHAnsi"/>
          <w:b/>
          <w:bCs/>
          <w:sz w:val="21"/>
          <w:szCs w:val="21"/>
          <w:lang w:eastAsia="zh-CN"/>
        </w:rPr>
        <w:t xml:space="preserve">: Reuse the formulas to determine the lowest PRB indies of the PUCCH transmission in the first hop and second hop in SBFD symbols by reinterpreting </w:t>
      </w:r>
      <w:r w:rsidRPr="00205760">
        <w:rPr>
          <w:rStyle w:val="fontstyle01"/>
          <w:rFonts w:asciiTheme="minorHAnsi" w:hAnsiTheme="minorHAnsi" w:cstheme="minorHAnsi"/>
          <w:sz w:val="21"/>
          <w:szCs w:val="21"/>
        </w:rPr>
        <w:t xml:space="preserve">initial UL BWP </w:t>
      </w:r>
      <m:oMath>
        <m:sSubSup>
          <m:sSubSupPr>
            <m:ctrlPr>
              <w:rPr>
                <w:rFonts w:ascii="Cambria Math" w:hAnsi="Cambria Math" w:cstheme="minorHAnsi"/>
                <w:b/>
                <w:bCs/>
                <w:iCs/>
                <w:sz w:val="21"/>
                <w:szCs w:val="21"/>
                <w:lang w:val="en-US" w:eastAsia="zh-CN"/>
              </w:rPr>
            </m:ctrlPr>
          </m:sSubSupPr>
          <m:e>
            <m:r>
              <m:rPr>
                <m:sty m:val="bi"/>
              </m:rPr>
              <w:rPr>
                <w:rFonts w:ascii="Cambria Math" w:hAnsi="Cambria Math" w:cstheme="minorHAnsi"/>
                <w:sz w:val="21"/>
                <w:szCs w:val="21"/>
                <w:lang w:val="en-US" w:eastAsia="zh-CN"/>
              </w:rPr>
              <m:t>N</m:t>
            </m:r>
          </m:e>
          <m:sub>
            <m:r>
              <m:rPr>
                <m:sty m:val="b"/>
              </m:rPr>
              <w:rPr>
                <w:rFonts w:ascii="Cambria Math" w:hAnsi="Cambria Math" w:cstheme="minorHAnsi"/>
                <w:sz w:val="21"/>
                <w:szCs w:val="21"/>
                <w:lang w:val="en-US" w:eastAsia="zh-CN"/>
              </w:rPr>
              <m:t>BWP</m:t>
            </m:r>
          </m:sub>
          <m:sup>
            <m:r>
              <m:rPr>
                <m:sty m:val="b"/>
              </m:rPr>
              <w:rPr>
                <w:rFonts w:ascii="Cambria Math" w:hAnsi="Cambria Math" w:cstheme="minorHAnsi"/>
                <w:sz w:val="21"/>
                <w:szCs w:val="21"/>
                <w:lang w:val="en-US" w:eastAsia="zh-CN"/>
              </w:rPr>
              <m:t>size</m:t>
            </m:r>
          </m:sup>
        </m:sSubSup>
      </m:oMath>
      <w:r w:rsidRPr="00205760">
        <w:rPr>
          <w:rFonts w:asciiTheme="minorHAnsi" w:hAnsiTheme="minorHAnsi" w:cstheme="minorHAnsi"/>
          <w:b/>
          <w:bCs/>
          <w:iCs/>
          <w:sz w:val="21"/>
          <w:szCs w:val="21"/>
          <w:lang w:val="en-US" w:eastAsia="zh-CN"/>
        </w:rPr>
        <w:t xml:space="preserve"> as initial UL usable PRBs </w:t>
      </w:r>
      <m:oMath>
        <m:sSubSup>
          <m:sSubSupPr>
            <m:ctrlPr>
              <w:rPr>
                <w:rFonts w:ascii="Cambria Math" w:hAnsi="Cambria Math" w:cstheme="minorHAnsi"/>
                <w:b/>
                <w:bCs/>
                <w:iCs/>
                <w:sz w:val="21"/>
                <w:szCs w:val="21"/>
                <w:lang w:val="en-US" w:eastAsia="zh-CN"/>
              </w:rPr>
            </m:ctrlPr>
          </m:sSubSupPr>
          <m:e>
            <m:r>
              <m:rPr>
                <m:sty m:val="bi"/>
              </m:rPr>
              <w:rPr>
                <w:rFonts w:ascii="Cambria Math" w:hAnsi="Cambria Math" w:cstheme="minorHAnsi"/>
                <w:sz w:val="21"/>
                <w:szCs w:val="21"/>
                <w:lang w:val="en-US" w:eastAsia="zh-CN"/>
              </w:rPr>
              <m:t>N</m:t>
            </m:r>
          </m:e>
          <m:sub>
            <m:r>
              <m:rPr>
                <m:sty m:val="b"/>
              </m:rPr>
              <w:rPr>
                <w:rFonts w:ascii="Cambria Math" w:hAnsi="Cambria Math" w:cstheme="minorHAnsi"/>
                <w:sz w:val="21"/>
                <w:szCs w:val="21"/>
                <w:lang w:val="en-US" w:eastAsia="zh-CN"/>
              </w:rPr>
              <m:t>UL,init_usablePRB</m:t>
            </m:r>
          </m:sub>
          <m:sup>
            <m:r>
              <m:rPr>
                <m:sty m:val="b"/>
              </m:rPr>
              <w:rPr>
                <w:rFonts w:ascii="Cambria Math" w:hAnsi="Cambria Math" w:cstheme="minorHAnsi"/>
                <w:sz w:val="21"/>
                <w:szCs w:val="21"/>
                <w:lang w:val="en-US" w:eastAsia="zh-CN"/>
              </w:rPr>
              <m:t>size</m:t>
            </m:r>
          </m:sup>
        </m:sSubSup>
      </m:oMath>
      <w:r w:rsidRPr="00205760">
        <w:rPr>
          <w:rFonts w:asciiTheme="minorHAnsi" w:hAnsiTheme="minorHAnsi" w:cstheme="minorHAnsi"/>
          <w:b/>
          <w:bCs/>
          <w:iCs/>
          <w:sz w:val="21"/>
          <w:szCs w:val="21"/>
          <w:lang w:val="en-US" w:eastAsia="zh-CN"/>
        </w:rPr>
        <w:t>.</w:t>
      </w:r>
    </w:p>
    <w:p w14:paraId="733BC576" w14:textId="60C70378" w:rsidR="005E3D84" w:rsidRPr="0008324B" w:rsidRDefault="005E3D84" w:rsidP="005E3D84">
      <w:pPr>
        <w:spacing w:before="120" w:after="120"/>
        <w:rPr>
          <w:rFonts w:asciiTheme="minorHAnsi" w:hAnsiTheme="minorHAnsi" w:cstheme="minorHAnsi"/>
          <w:b/>
          <w:bCs/>
          <w:sz w:val="21"/>
          <w:szCs w:val="21"/>
          <w:lang w:val="en-IN" w:eastAsia="zh-CN"/>
        </w:rPr>
      </w:pPr>
      <w:r w:rsidRPr="0008324B">
        <w:rPr>
          <w:rFonts w:asciiTheme="minorHAnsi" w:hAnsiTheme="minorHAnsi" w:cstheme="minorHAnsi"/>
          <w:b/>
          <w:bCs/>
          <w:sz w:val="21"/>
          <w:szCs w:val="21"/>
          <w:lang w:val="en-IN" w:eastAsia="zh-CN"/>
        </w:rPr>
        <w:t>Proposal</w:t>
      </w:r>
      <w:r>
        <w:rPr>
          <w:rFonts w:asciiTheme="minorHAnsi" w:hAnsiTheme="minorHAnsi" w:cstheme="minorHAnsi"/>
          <w:b/>
          <w:bCs/>
          <w:sz w:val="21"/>
          <w:szCs w:val="21"/>
          <w:lang w:val="en-IN" w:eastAsia="zh-CN"/>
        </w:rPr>
        <w:t xml:space="preserve"> 2</w:t>
      </w:r>
      <w:r w:rsidR="00EB396D">
        <w:rPr>
          <w:rFonts w:asciiTheme="minorHAnsi" w:hAnsiTheme="minorHAnsi" w:cstheme="minorHAnsi"/>
          <w:b/>
          <w:bCs/>
          <w:sz w:val="21"/>
          <w:szCs w:val="21"/>
          <w:lang w:val="en-IN" w:eastAsia="zh-CN"/>
        </w:rPr>
        <w:t>6</w:t>
      </w:r>
      <w:r w:rsidRPr="0008324B">
        <w:rPr>
          <w:rFonts w:asciiTheme="minorHAnsi" w:hAnsiTheme="minorHAnsi" w:cstheme="minorHAnsi"/>
          <w:b/>
          <w:bCs/>
          <w:sz w:val="21"/>
          <w:szCs w:val="21"/>
          <w:lang w:val="en-IN" w:eastAsia="zh-CN"/>
        </w:rPr>
        <w:t xml:space="preserve">: </w:t>
      </w:r>
      <w:r>
        <w:rPr>
          <w:rFonts w:asciiTheme="minorHAnsi" w:hAnsiTheme="minorHAnsi" w:cstheme="minorHAnsi"/>
          <w:b/>
          <w:bCs/>
          <w:sz w:val="21"/>
          <w:szCs w:val="21"/>
          <w:lang w:val="en-IN" w:eastAsia="zh-CN"/>
        </w:rPr>
        <w:t xml:space="preserve">SBFD </w:t>
      </w:r>
      <w:r w:rsidRPr="0008324B">
        <w:rPr>
          <w:rFonts w:asciiTheme="minorHAnsi" w:hAnsiTheme="minorHAnsi" w:cstheme="minorHAnsi"/>
          <w:b/>
          <w:bCs/>
          <w:sz w:val="21"/>
          <w:szCs w:val="21"/>
          <w:lang w:val="en-IN" w:eastAsia="zh-CN"/>
        </w:rPr>
        <w:t xml:space="preserve">RACH related configurations </w:t>
      </w:r>
      <w:r>
        <w:rPr>
          <w:rFonts w:asciiTheme="minorHAnsi" w:hAnsiTheme="minorHAnsi" w:cstheme="minorHAnsi"/>
          <w:b/>
          <w:bCs/>
          <w:sz w:val="21"/>
          <w:szCs w:val="21"/>
          <w:lang w:val="en-IN" w:eastAsia="zh-CN"/>
        </w:rPr>
        <w:t xml:space="preserve">shall </w:t>
      </w:r>
      <w:r w:rsidRPr="0008324B">
        <w:rPr>
          <w:rFonts w:asciiTheme="minorHAnsi" w:hAnsiTheme="minorHAnsi" w:cstheme="minorHAnsi"/>
          <w:b/>
          <w:bCs/>
          <w:sz w:val="21"/>
          <w:szCs w:val="21"/>
          <w:lang w:val="en-IN" w:eastAsia="zh-CN"/>
        </w:rPr>
        <w:t xml:space="preserve">be sent in SIB </w:t>
      </w:r>
      <w:r>
        <w:rPr>
          <w:rFonts w:asciiTheme="minorHAnsi" w:hAnsiTheme="minorHAnsi" w:cstheme="minorHAnsi"/>
          <w:b/>
          <w:bCs/>
          <w:sz w:val="21"/>
          <w:szCs w:val="21"/>
          <w:lang w:val="en-IN" w:eastAsia="zh-CN"/>
        </w:rPr>
        <w:t xml:space="preserve">to perform </w:t>
      </w:r>
      <w:r w:rsidRPr="0008324B">
        <w:rPr>
          <w:rFonts w:asciiTheme="minorHAnsi" w:hAnsiTheme="minorHAnsi" w:cstheme="minorHAnsi"/>
          <w:b/>
          <w:bCs/>
          <w:sz w:val="21"/>
          <w:szCs w:val="21"/>
          <w:lang w:val="en-IN" w:eastAsia="zh-CN"/>
        </w:rPr>
        <w:t>RACH operation</w:t>
      </w:r>
      <w:r>
        <w:rPr>
          <w:rFonts w:asciiTheme="minorHAnsi" w:hAnsiTheme="minorHAnsi" w:cstheme="minorHAnsi"/>
          <w:b/>
          <w:bCs/>
          <w:sz w:val="21"/>
          <w:szCs w:val="21"/>
          <w:lang w:val="en-IN" w:eastAsia="zh-CN"/>
        </w:rPr>
        <w:t xml:space="preserve"> for SBFD capable UEs</w:t>
      </w:r>
      <w:r w:rsidRPr="0008324B">
        <w:rPr>
          <w:rFonts w:asciiTheme="minorHAnsi" w:hAnsiTheme="minorHAnsi" w:cstheme="minorHAnsi"/>
          <w:b/>
          <w:bCs/>
          <w:sz w:val="21"/>
          <w:szCs w:val="21"/>
          <w:lang w:val="en-IN" w:eastAsia="zh-CN"/>
        </w:rPr>
        <w:t xml:space="preserve"> in RRC_IDLE/</w:t>
      </w:r>
      <w:r>
        <w:rPr>
          <w:rFonts w:asciiTheme="minorHAnsi" w:hAnsiTheme="minorHAnsi" w:cstheme="minorHAnsi"/>
          <w:b/>
          <w:bCs/>
          <w:sz w:val="21"/>
          <w:szCs w:val="21"/>
          <w:lang w:val="en-IN" w:eastAsia="zh-CN"/>
        </w:rPr>
        <w:t xml:space="preserve"> </w:t>
      </w:r>
      <w:r w:rsidRPr="0008324B">
        <w:rPr>
          <w:rFonts w:asciiTheme="minorHAnsi" w:hAnsiTheme="minorHAnsi" w:cstheme="minorHAnsi"/>
          <w:b/>
          <w:bCs/>
          <w:sz w:val="21"/>
          <w:szCs w:val="21"/>
          <w:lang w:val="en-IN" w:eastAsia="zh-CN"/>
        </w:rPr>
        <w:t xml:space="preserve">RRC_INACTIVE state. </w:t>
      </w:r>
    </w:p>
    <w:p w14:paraId="0770DF14" w14:textId="3064249E" w:rsidR="005E3D84" w:rsidRPr="00A50A4F" w:rsidRDefault="005E3D84" w:rsidP="005E3D84">
      <w:pPr>
        <w:spacing w:before="120" w:after="120"/>
        <w:jc w:val="both"/>
        <w:rPr>
          <w:rFonts w:asciiTheme="minorHAnsi" w:hAnsiTheme="minorHAnsi" w:cstheme="minorHAnsi"/>
          <w:b/>
          <w:bCs/>
          <w:sz w:val="21"/>
          <w:szCs w:val="21"/>
          <w:lang w:val="en-IN" w:eastAsia="zh-CN"/>
        </w:rPr>
      </w:pPr>
      <w:r w:rsidRPr="00A50A4F">
        <w:rPr>
          <w:rFonts w:asciiTheme="minorHAnsi" w:hAnsiTheme="minorHAnsi" w:cstheme="minorHAnsi"/>
          <w:b/>
          <w:bCs/>
          <w:sz w:val="21"/>
          <w:szCs w:val="21"/>
          <w:lang w:val="en-IN" w:eastAsia="zh-CN"/>
        </w:rPr>
        <w:t>Proposal</w:t>
      </w:r>
      <w:r>
        <w:rPr>
          <w:rFonts w:asciiTheme="minorHAnsi" w:hAnsiTheme="minorHAnsi" w:cstheme="minorHAnsi"/>
          <w:b/>
          <w:bCs/>
          <w:sz w:val="21"/>
          <w:szCs w:val="21"/>
          <w:lang w:val="en-IN" w:eastAsia="zh-CN"/>
        </w:rPr>
        <w:t xml:space="preserve"> 2</w:t>
      </w:r>
      <w:r w:rsidR="00EB396D">
        <w:rPr>
          <w:rFonts w:asciiTheme="minorHAnsi" w:hAnsiTheme="minorHAnsi" w:cstheme="minorHAnsi"/>
          <w:b/>
          <w:bCs/>
          <w:sz w:val="21"/>
          <w:szCs w:val="21"/>
          <w:lang w:val="en-IN" w:eastAsia="zh-CN"/>
        </w:rPr>
        <w:t>7</w:t>
      </w:r>
      <w:r w:rsidRPr="00A50A4F">
        <w:rPr>
          <w:rFonts w:asciiTheme="minorHAnsi" w:hAnsiTheme="minorHAnsi" w:cstheme="minorHAnsi"/>
          <w:b/>
          <w:bCs/>
          <w:sz w:val="21"/>
          <w:szCs w:val="21"/>
          <w:lang w:val="en-IN" w:eastAsia="zh-CN"/>
        </w:rPr>
        <w:t>: For initial PRACH transmission Option 2 is preferred, i.e.</w:t>
      </w:r>
      <w:r>
        <w:rPr>
          <w:rFonts w:asciiTheme="minorHAnsi" w:hAnsiTheme="minorHAnsi" w:cstheme="minorHAnsi"/>
          <w:b/>
          <w:bCs/>
          <w:sz w:val="21"/>
          <w:szCs w:val="21"/>
          <w:lang w:val="en-IN" w:eastAsia="zh-CN"/>
        </w:rPr>
        <w:t>,</w:t>
      </w:r>
      <w:r w:rsidRPr="00A50A4F">
        <w:rPr>
          <w:rFonts w:asciiTheme="minorHAnsi" w:hAnsiTheme="minorHAnsi" w:cstheme="minorHAnsi"/>
          <w:b/>
          <w:bCs/>
          <w:sz w:val="21"/>
          <w:szCs w:val="21"/>
          <w:lang w:val="en-IN" w:eastAsia="zh-CN"/>
        </w:rPr>
        <w:t xml:space="preserve"> for initial transmission select one type between legacy-ROs and additional ROs.</w:t>
      </w:r>
    </w:p>
    <w:p w14:paraId="102AA928" w14:textId="29ED239D" w:rsidR="005E3D84" w:rsidRPr="00A50A4F" w:rsidRDefault="005E3D84" w:rsidP="005E3D84">
      <w:pPr>
        <w:spacing w:before="120" w:after="120"/>
        <w:jc w:val="both"/>
        <w:rPr>
          <w:rFonts w:asciiTheme="minorHAnsi" w:hAnsiTheme="minorHAnsi" w:cstheme="minorHAnsi"/>
          <w:b/>
          <w:bCs/>
          <w:sz w:val="21"/>
          <w:szCs w:val="21"/>
          <w:lang w:val="en-IN" w:eastAsia="zh-CN"/>
        </w:rPr>
      </w:pPr>
      <w:r w:rsidRPr="00A50A4F">
        <w:rPr>
          <w:rFonts w:asciiTheme="minorHAnsi" w:hAnsiTheme="minorHAnsi" w:cstheme="minorHAnsi"/>
          <w:b/>
          <w:bCs/>
          <w:sz w:val="21"/>
          <w:szCs w:val="21"/>
          <w:lang w:val="en-IN" w:eastAsia="zh-CN"/>
        </w:rPr>
        <w:t>Proposal</w:t>
      </w:r>
      <w:r>
        <w:rPr>
          <w:rFonts w:asciiTheme="minorHAnsi" w:hAnsiTheme="minorHAnsi" w:cstheme="minorHAnsi"/>
          <w:b/>
          <w:bCs/>
          <w:sz w:val="21"/>
          <w:szCs w:val="21"/>
          <w:lang w:val="en-IN" w:eastAsia="zh-CN"/>
        </w:rPr>
        <w:t xml:space="preserve"> 2</w:t>
      </w:r>
      <w:r w:rsidR="00EB396D">
        <w:rPr>
          <w:rFonts w:asciiTheme="minorHAnsi" w:hAnsiTheme="minorHAnsi" w:cstheme="minorHAnsi"/>
          <w:b/>
          <w:bCs/>
          <w:sz w:val="21"/>
          <w:szCs w:val="21"/>
          <w:lang w:val="en-IN" w:eastAsia="zh-CN"/>
        </w:rPr>
        <w:t>8</w:t>
      </w:r>
      <w:r w:rsidRPr="00A50A4F">
        <w:rPr>
          <w:rFonts w:asciiTheme="minorHAnsi" w:hAnsiTheme="minorHAnsi" w:cstheme="minorHAnsi"/>
          <w:b/>
          <w:bCs/>
          <w:sz w:val="21"/>
          <w:szCs w:val="21"/>
          <w:lang w:val="en-IN" w:eastAsia="zh-CN"/>
        </w:rPr>
        <w:t>: For SBFD aware uplink resources, start with additional RO which are present in SBFD sub band.</w:t>
      </w:r>
    </w:p>
    <w:p w14:paraId="1D03D500" w14:textId="5F4D5CAD" w:rsidR="005E3D84" w:rsidRDefault="005E3D84" w:rsidP="005E3D84">
      <w:pPr>
        <w:spacing w:before="120" w:after="120"/>
        <w:jc w:val="both"/>
        <w:rPr>
          <w:rFonts w:asciiTheme="minorHAnsi" w:hAnsiTheme="minorHAnsi" w:cstheme="minorHAnsi"/>
          <w:b/>
          <w:bCs/>
          <w:sz w:val="21"/>
          <w:szCs w:val="21"/>
          <w:lang w:eastAsia="zh-CN"/>
        </w:rPr>
      </w:pPr>
      <w:r>
        <w:rPr>
          <w:rFonts w:asciiTheme="minorHAnsi" w:hAnsiTheme="minorHAnsi" w:cstheme="minorHAnsi"/>
          <w:b/>
          <w:bCs/>
          <w:sz w:val="21"/>
          <w:szCs w:val="21"/>
          <w:lang w:eastAsia="zh-CN"/>
        </w:rPr>
        <w:t xml:space="preserve">Proposal </w:t>
      </w:r>
      <w:r w:rsidR="00EB396D">
        <w:rPr>
          <w:rFonts w:asciiTheme="minorHAnsi" w:hAnsiTheme="minorHAnsi" w:cstheme="minorHAnsi"/>
          <w:b/>
          <w:bCs/>
          <w:sz w:val="21"/>
          <w:szCs w:val="21"/>
          <w:lang w:eastAsia="zh-CN"/>
        </w:rPr>
        <w:t>29</w:t>
      </w:r>
      <w:r>
        <w:rPr>
          <w:rFonts w:asciiTheme="minorHAnsi" w:hAnsiTheme="minorHAnsi" w:cstheme="minorHAnsi"/>
          <w:b/>
          <w:bCs/>
          <w:sz w:val="21"/>
          <w:szCs w:val="21"/>
          <w:lang w:eastAsia="zh-CN"/>
        </w:rPr>
        <w:t>: For reattempt of PRACH transmission, Option 2 is preferred, i.e., first use ROs of same type for certain number of times, and if it is unsuccessful, then attempt RACH in other type.</w:t>
      </w:r>
    </w:p>
    <w:p w14:paraId="370F2496" w14:textId="5101FC50" w:rsidR="005E3D84" w:rsidRDefault="005E3D84" w:rsidP="005E3D84">
      <w:pPr>
        <w:spacing w:before="120" w:after="120"/>
        <w:rPr>
          <w:rFonts w:asciiTheme="minorHAnsi" w:hAnsiTheme="minorHAnsi" w:cstheme="minorHAnsi"/>
          <w:b/>
          <w:bCs/>
          <w:sz w:val="21"/>
          <w:szCs w:val="21"/>
          <w:lang w:eastAsia="zh-CN"/>
        </w:rPr>
      </w:pPr>
      <w:r>
        <w:rPr>
          <w:rFonts w:asciiTheme="minorHAnsi" w:hAnsiTheme="minorHAnsi" w:cstheme="minorHAnsi"/>
          <w:b/>
          <w:bCs/>
          <w:sz w:val="21"/>
          <w:szCs w:val="21"/>
          <w:lang w:eastAsia="zh-CN"/>
        </w:rPr>
        <w:t>Proposal 3</w:t>
      </w:r>
      <w:r w:rsidR="00EB396D">
        <w:rPr>
          <w:rFonts w:asciiTheme="minorHAnsi" w:hAnsiTheme="minorHAnsi" w:cstheme="minorHAnsi"/>
          <w:b/>
          <w:bCs/>
          <w:sz w:val="21"/>
          <w:szCs w:val="21"/>
          <w:lang w:eastAsia="zh-CN"/>
        </w:rPr>
        <w:t>0</w:t>
      </w:r>
      <w:r>
        <w:rPr>
          <w:rFonts w:asciiTheme="minorHAnsi" w:hAnsiTheme="minorHAnsi" w:cstheme="minorHAnsi"/>
          <w:b/>
          <w:bCs/>
          <w:sz w:val="21"/>
          <w:szCs w:val="21"/>
          <w:lang w:eastAsia="zh-CN"/>
        </w:rPr>
        <w:t>: For SBFD UE, it is preferred to start RACH in SBFD ROs and only if it fails then attempt RACH in non SBFD ROs.</w:t>
      </w:r>
    </w:p>
    <w:p w14:paraId="742033C6" w14:textId="26D12669" w:rsidR="006078C6" w:rsidRPr="00CC2E3E" w:rsidRDefault="006078C6" w:rsidP="00CC2E3E">
      <w:pPr>
        <w:pStyle w:val="Heading1"/>
      </w:pPr>
      <w:r w:rsidRPr="00CC2E3E">
        <w:t>Reference</w:t>
      </w:r>
      <w:r w:rsidR="00832795">
        <w:t>s</w:t>
      </w:r>
    </w:p>
    <w:p w14:paraId="52FC4DF3" w14:textId="790A660E" w:rsidR="00510EB6" w:rsidRPr="00510EB6" w:rsidRDefault="00510EB6" w:rsidP="00510EB6">
      <w:pPr>
        <w:pStyle w:val="ListParagraph"/>
        <w:numPr>
          <w:ilvl w:val="0"/>
          <w:numId w:val="4"/>
        </w:numPr>
        <w:rPr>
          <w:rFonts w:asciiTheme="minorHAnsi" w:eastAsia="SimSun" w:hAnsiTheme="minorHAnsi" w:cstheme="minorHAnsi"/>
          <w:sz w:val="20"/>
          <w:szCs w:val="20"/>
          <w:lang w:val="en-GB"/>
        </w:rPr>
      </w:pPr>
      <w:bookmarkStart w:id="11" w:name="_Ref173404278"/>
      <w:bookmarkStart w:id="12" w:name="_Ref162940763"/>
      <w:bookmarkStart w:id="13" w:name="_Ref163136872"/>
      <w:bookmarkStart w:id="14" w:name="_Ref158213818"/>
      <w:bookmarkStart w:id="15" w:name="_Ref158213749"/>
      <w:bookmarkEnd w:id="1"/>
      <w:r w:rsidRPr="00510EB6">
        <w:rPr>
          <w:rFonts w:asciiTheme="minorHAnsi" w:eastAsia="SimSun" w:hAnsiTheme="minorHAnsi" w:cstheme="minorHAnsi"/>
          <w:sz w:val="20"/>
          <w:szCs w:val="20"/>
          <w:lang w:val="en-GB"/>
        </w:rPr>
        <w:t>RP-234035</w:t>
      </w:r>
      <w:r w:rsidR="0089748D">
        <w:rPr>
          <w:rFonts w:asciiTheme="minorHAnsi" w:eastAsia="SimSun" w:hAnsiTheme="minorHAnsi" w:cstheme="minorHAnsi"/>
          <w:sz w:val="20"/>
          <w:szCs w:val="20"/>
          <w:lang w:val="en-GB"/>
        </w:rPr>
        <w:t>,</w:t>
      </w:r>
      <w:r w:rsidRPr="00510EB6">
        <w:rPr>
          <w:rFonts w:asciiTheme="minorHAnsi" w:eastAsia="SimSun" w:hAnsiTheme="minorHAnsi" w:cstheme="minorHAnsi"/>
          <w:sz w:val="20"/>
          <w:szCs w:val="20"/>
          <w:lang w:val="en-GB"/>
        </w:rPr>
        <w:t xml:space="preserve"> New WID: Evolution of NR duplex operation: Sub-band full duplex (SBFD)</w:t>
      </w:r>
      <w:r w:rsidR="009649E3">
        <w:rPr>
          <w:rFonts w:asciiTheme="minorHAnsi" w:eastAsia="SimSun" w:hAnsiTheme="minorHAnsi" w:cstheme="minorHAnsi"/>
          <w:sz w:val="20"/>
          <w:szCs w:val="20"/>
          <w:lang w:val="en-GB"/>
        </w:rPr>
        <w:t>,</w:t>
      </w:r>
      <w:r w:rsidRPr="00510EB6">
        <w:rPr>
          <w:rFonts w:asciiTheme="minorHAnsi" w:eastAsia="SimSun" w:hAnsiTheme="minorHAnsi" w:cstheme="minorHAnsi"/>
          <w:sz w:val="20"/>
          <w:szCs w:val="20"/>
          <w:lang w:val="en-GB"/>
        </w:rPr>
        <w:t xml:space="preserve"> CMCC (Moderator, RAN1</w:t>
      </w:r>
      <w:r>
        <w:rPr>
          <w:rFonts w:asciiTheme="minorHAnsi" w:eastAsia="SimSun" w:hAnsiTheme="minorHAnsi" w:cstheme="minorHAnsi"/>
          <w:sz w:val="20"/>
          <w:szCs w:val="20"/>
          <w:lang w:val="en-GB"/>
        </w:rPr>
        <w:t>).</w:t>
      </w:r>
      <w:bookmarkEnd w:id="11"/>
    </w:p>
    <w:p w14:paraId="117ABDE4" w14:textId="6C92B37A" w:rsidR="00D259EB" w:rsidRDefault="00D259EB" w:rsidP="00D259EB">
      <w:pPr>
        <w:pStyle w:val="ListParagraph"/>
        <w:widowControl w:val="0"/>
        <w:numPr>
          <w:ilvl w:val="0"/>
          <w:numId w:val="4"/>
        </w:numPr>
        <w:suppressAutoHyphens/>
        <w:jc w:val="both"/>
        <w:rPr>
          <w:rFonts w:asciiTheme="minorHAnsi" w:eastAsia="SimSun" w:hAnsiTheme="minorHAnsi" w:cstheme="minorHAnsi"/>
          <w:sz w:val="20"/>
          <w:szCs w:val="20"/>
          <w:lang w:val="en-GB"/>
        </w:rPr>
      </w:pPr>
      <w:bookmarkStart w:id="16" w:name="_Ref173404315"/>
      <w:r w:rsidRPr="00D569FD">
        <w:rPr>
          <w:rFonts w:asciiTheme="minorHAnsi" w:eastAsia="SimSun" w:hAnsiTheme="minorHAnsi" w:cstheme="minorHAnsi"/>
          <w:sz w:val="20"/>
          <w:szCs w:val="20"/>
          <w:lang w:val="en-GB"/>
        </w:rPr>
        <w:t>RP-241614</w:t>
      </w:r>
      <w:r>
        <w:rPr>
          <w:rFonts w:asciiTheme="minorHAnsi" w:eastAsia="SimSun" w:hAnsiTheme="minorHAnsi" w:cstheme="minorHAnsi"/>
          <w:sz w:val="20"/>
          <w:szCs w:val="20"/>
          <w:lang w:val="en-GB"/>
        </w:rPr>
        <w:t>,</w:t>
      </w:r>
      <w:r w:rsidRPr="009F4483">
        <w:t xml:space="preserve"> </w:t>
      </w:r>
      <w:r w:rsidRPr="009F4483">
        <w:rPr>
          <w:rFonts w:asciiTheme="minorHAnsi" w:eastAsia="SimSun" w:hAnsiTheme="minorHAnsi" w:cstheme="minorHAnsi"/>
          <w:sz w:val="20"/>
          <w:szCs w:val="20"/>
          <w:lang w:val="en-GB"/>
        </w:rPr>
        <w:t>Revised WID - Evolution of NR duplex operation Sub-band full duplex (SBFD)</w:t>
      </w:r>
      <w:r>
        <w:rPr>
          <w:rFonts w:asciiTheme="minorHAnsi" w:eastAsia="SimSun" w:hAnsiTheme="minorHAnsi" w:cstheme="minorHAnsi"/>
          <w:sz w:val="20"/>
          <w:szCs w:val="20"/>
          <w:lang w:val="en-GB"/>
        </w:rPr>
        <w:t xml:space="preserve">, Huawei, </w:t>
      </w:r>
      <w:r w:rsidRPr="009F4483">
        <w:rPr>
          <w:rFonts w:asciiTheme="minorHAnsi" w:eastAsia="SimSun" w:hAnsiTheme="minorHAnsi" w:cstheme="minorHAnsi"/>
          <w:sz w:val="20"/>
          <w:szCs w:val="20"/>
          <w:lang w:val="en-GB"/>
        </w:rPr>
        <w:t>3GPP TSG RAN Meeting #104</w:t>
      </w:r>
      <w:r>
        <w:rPr>
          <w:rFonts w:asciiTheme="minorHAnsi" w:eastAsia="SimSun" w:hAnsiTheme="minorHAnsi" w:cstheme="minorHAnsi"/>
          <w:sz w:val="20"/>
          <w:szCs w:val="20"/>
          <w:lang w:val="en-GB"/>
        </w:rPr>
        <w:t>.</w:t>
      </w:r>
      <w:bookmarkEnd w:id="16"/>
    </w:p>
    <w:p w14:paraId="110DB59B" w14:textId="20D8EC49" w:rsidR="00B1026F" w:rsidRPr="00A60656" w:rsidRDefault="00A60656" w:rsidP="00A60656">
      <w:pPr>
        <w:pStyle w:val="ListParagraph"/>
        <w:widowControl w:val="0"/>
        <w:numPr>
          <w:ilvl w:val="0"/>
          <w:numId w:val="4"/>
        </w:numPr>
        <w:suppressAutoHyphens/>
        <w:jc w:val="both"/>
        <w:rPr>
          <w:rFonts w:asciiTheme="minorHAnsi" w:eastAsia="SimSun" w:hAnsiTheme="minorHAnsi" w:cstheme="minorHAnsi"/>
          <w:sz w:val="20"/>
          <w:szCs w:val="20"/>
          <w:lang w:val="en-GB"/>
        </w:rPr>
      </w:pPr>
      <w:bookmarkStart w:id="17" w:name="_Ref181866997"/>
      <w:bookmarkStart w:id="18" w:name="_Ref173404353"/>
      <w:bookmarkStart w:id="19" w:name="_Ref166241732"/>
      <w:bookmarkEnd w:id="12"/>
      <w:bookmarkEnd w:id="13"/>
      <w:bookmarkEnd w:id="14"/>
      <w:r w:rsidRPr="00A60656">
        <w:rPr>
          <w:sz w:val="20"/>
          <w:szCs w:val="20"/>
        </w:rPr>
        <w:t xml:space="preserve">R1-2409341, Report of RAN1#118bis meeting, </w:t>
      </w:r>
      <w:r w:rsidRPr="00A60656">
        <w:rPr>
          <w:rFonts w:asciiTheme="minorHAnsi" w:eastAsia="SimSun" w:hAnsiTheme="minorHAnsi" w:cstheme="minorHAnsi"/>
          <w:sz w:val="20"/>
          <w:szCs w:val="20"/>
          <w:lang w:val="en-GB"/>
        </w:rPr>
        <w:t>3GPP TSG RAN WG1 #119, Orlando, US, Nov 18</w:t>
      </w:r>
      <w:r w:rsidRPr="00A60656">
        <w:rPr>
          <w:rFonts w:asciiTheme="minorHAnsi" w:eastAsia="SimSun" w:hAnsiTheme="minorHAnsi" w:cstheme="minorHAnsi"/>
          <w:sz w:val="20"/>
          <w:szCs w:val="20"/>
          <w:vertAlign w:val="superscript"/>
          <w:lang w:val="en-GB"/>
        </w:rPr>
        <w:t>th</w:t>
      </w:r>
      <w:r w:rsidRPr="00A60656">
        <w:rPr>
          <w:rFonts w:asciiTheme="minorHAnsi" w:eastAsia="SimSun" w:hAnsiTheme="minorHAnsi" w:cstheme="minorHAnsi"/>
          <w:sz w:val="20"/>
          <w:szCs w:val="20"/>
          <w:lang w:val="en-GB"/>
        </w:rPr>
        <w:t>- Nov 22</w:t>
      </w:r>
      <w:r w:rsidRPr="00A60656">
        <w:rPr>
          <w:rFonts w:asciiTheme="minorHAnsi" w:eastAsia="SimSun" w:hAnsiTheme="minorHAnsi" w:cstheme="minorHAnsi"/>
          <w:sz w:val="20"/>
          <w:szCs w:val="20"/>
          <w:vertAlign w:val="superscript"/>
          <w:lang w:val="en-GB"/>
        </w:rPr>
        <w:t>nd</w:t>
      </w:r>
      <w:r w:rsidRPr="00A60656">
        <w:rPr>
          <w:rFonts w:asciiTheme="minorHAnsi" w:eastAsia="SimSun" w:hAnsiTheme="minorHAnsi" w:cstheme="minorHAnsi"/>
          <w:sz w:val="20"/>
          <w:szCs w:val="20"/>
          <w:lang w:val="en-GB"/>
        </w:rPr>
        <w:t>, 2024.</w:t>
      </w:r>
      <w:bookmarkEnd w:id="17"/>
    </w:p>
    <w:p w14:paraId="61A40353" w14:textId="3D70FE24" w:rsidR="00C6771F" w:rsidRDefault="00C6771F" w:rsidP="00B1026F">
      <w:pPr>
        <w:pStyle w:val="ListParagraph"/>
        <w:widowControl w:val="0"/>
        <w:numPr>
          <w:ilvl w:val="0"/>
          <w:numId w:val="4"/>
        </w:numPr>
        <w:suppressAutoHyphens/>
        <w:jc w:val="both"/>
        <w:rPr>
          <w:rFonts w:asciiTheme="minorHAnsi" w:eastAsia="SimSun" w:hAnsiTheme="minorHAnsi" w:cstheme="minorHAnsi"/>
          <w:sz w:val="20"/>
          <w:szCs w:val="20"/>
          <w:lang w:val="en-GB"/>
        </w:rPr>
      </w:pPr>
      <w:r w:rsidRPr="004C322F">
        <w:rPr>
          <w:rFonts w:asciiTheme="minorHAnsi" w:eastAsia="SimSun" w:hAnsiTheme="minorHAnsi" w:cstheme="minorHAnsi"/>
          <w:sz w:val="20"/>
          <w:szCs w:val="20"/>
          <w:lang w:val="en-GB"/>
        </w:rPr>
        <w:t>3GPP TS 38.</w:t>
      </w:r>
      <w:r>
        <w:rPr>
          <w:rFonts w:asciiTheme="minorHAnsi" w:eastAsia="SimSun" w:hAnsiTheme="minorHAnsi" w:cstheme="minorHAnsi"/>
          <w:sz w:val="20"/>
          <w:szCs w:val="20"/>
          <w:lang w:val="en-GB"/>
        </w:rPr>
        <w:t>211</w:t>
      </w:r>
      <w:r w:rsidR="00B11651">
        <w:rPr>
          <w:rFonts w:asciiTheme="minorHAnsi" w:eastAsia="SimSun" w:hAnsiTheme="minorHAnsi" w:cstheme="minorHAnsi"/>
          <w:sz w:val="20"/>
          <w:szCs w:val="20"/>
          <w:lang w:val="en-GB"/>
        </w:rPr>
        <w:t xml:space="preserve">, 5G NR </w:t>
      </w:r>
      <w:r w:rsidR="00B11651" w:rsidRPr="00FF59E4">
        <w:rPr>
          <w:rFonts w:asciiTheme="minorHAnsi" w:eastAsia="SimSun" w:hAnsiTheme="minorHAnsi" w:cstheme="minorHAnsi"/>
          <w:sz w:val="20"/>
          <w:szCs w:val="20"/>
          <w:lang w:val="en-GB"/>
        </w:rPr>
        <w:t>Physical channels and modulation</w:t>
      </w:r>
      <w:r w:rsidR="00B11651">
        <w:rPr>
          <w:rFonts w:asciiTheme="minorHAnsi" w:eastAsia="SimSun" w:hAnsiTheme="minorHAnsi" w:cstheme="minorHAnsi"/>
          <w:sz w:val="20"/>
          <w:szCs w:val="20"/>
          <w:lang w:val="en-GB"/>
        </w:rPr>
        <w:t xml:space="preserve"> </w:t>
      </w:r>
      <w:r w:rsidR="00B11651" w:rsidRPr="004B7E33">
        <w:rPr>
          <w:rFonts w:asciiTheme="minorHAnsi" w:eastAsia="SimSun" w:hAnsiTheme="minorHAnsi" w:cstheme="minorHAnsi"/>
          <w:sz w:val="20"/>
          <w:szCs w:val="20"/>
          <w:lang w:val="en-GB"/>
        </w:rPr>
        <w:t>(release 18)</w:t>
      </w:r>
    </w:p>
    <w:p w14:paraId="5D16105C" w14:textId="7D757166" w:rsidR="002361FC" w:rsidRPr="002361FC" w:rsidRDefault="002361FC" w:rsidP="002361FC">
      <w:pPr>
        <w:pStyle w:val="ListParagraph"/>
        <w:numPr>
          <w:ilvl w:val="0"/>
          <w:numId w:val="4"/>
        </w:numPr>
        <w:rPr>
          <w:rFonts w:asciiTheme="minorHAnsi" w:eastAsia="SimSun" w:hAnsiTheme="minorHAnsi" w:cstheme="minorHAnsi"/>
          <w:sz w:val="20"/>
          <w:szCs w:val="20"/>
          <w:lang w:val="en-GB"/>
        </w:rPr>
      </w:pPr>
      <w:bookmarkStart w:id="20" w:name="_Ref181867064"/>
      <w:r w:rsidRPr="004C322F">
        <w:rPr>
          <w:rFonts w:asciiTheme="minorHAnsi" w:eastAsia="SimSun" w:hAnsiTheme="minorHAnsi" w:cstheme="minorHAnsi"/>
          <w:sz w:val="20"/>
          <w:szCs w:val="20"/>
          <w:lang w:val="en-GB"/>
        </w:rPr>
        <w:t>3GPP TS 38.213, 5G NR Physical layer procedures for control (release 18)</w:t>
      </w:r>
      <w:bookmarkEnd w:id="20"/>
    </w:p>
    <w:p w14:paraId="6FD42034" w14:textId="4E5AC580" w:rsidR="00882695" w:rsidRPr="00B11651" w:rsidRDefault="00774555" w:rsidP="00774555">
      <w:pPr>
        <w:pStyle w:val="ListParagraph"/>
        <w:numPr>
          <w:ilvl w:val="0"/>
          <w:numId w:val="4"/>
        </w:numPr>
        <w:rPr>
          <w:rFonts w:asciiTheme="minorHAnsi" w:eastAsia="SimSun" w:hAnsiTheme="minorHAnsi" w:cstheme="minorHAnsi"/>
          <w:sz w:val="20"/>
          <w:szCs w:val="20"/>
          <w:lang w:val="en-GB"/>
        </w:rPr>
      </w:pPr>
      <w:bookmarkStart w:id="21" w:name="_Ref181867098"/>
      <w:r w:rsidRPr="004C322F">
        <w:rPr>
          <w:rFonts w:asciiTheme="minorHAnsi" w:eastAsia="SimSun" w:hAnsiTheme="minorHAnsi" w:cstheme="minorHAnsi"/>
          <w:sz w:val="20"/>
          <w:szCs w:val="20"/>
          <w:lang w:val="en-GB"/>
        </w:rPr>
        <w:t>3GPP TS 38.3</w:t>
      </w:r>
      <w:r>
        <w:rPr>
          <w:rFonts w:asciiTheme="minorHAnsi" w:eastAsia="SimSun" w:hAnsiTheme="minorHAnsi" w:cstheme="minorHAnsi"/>
          <w:sz w:val="20"/>
          <w:szCs w:val="20"/>
          <w:lang w:val="en-GB"/>
        </w:rPr>
        <w:t>21</w:t>
      </w:r>
      <w:r w:rsidRPr="004C322F">
        <w:rPr>
          <w:rFonts w:asciiTheme="minorHAnsi" w:eastAsia="SimSun" w:hAnsiTheme="minorHAnsi" w:cstheme="minorHAnsi"/>
          <w:sz w:val="20"/>
          <w:szCs w:val="20"/>
          <w:lang w:val="en-GB"/>
        </w:rPr>
        <w:t xml:space="preserve">, </w:t>
      </w:r>
      <w:r w:rsidRPr="00774555">
        <w:rPr>
          <w:rFonts w:asciiTheme="minorHAnsi" w:eastAsia="SimSun" w:hAnsiTheme="minorHAnsi" w:cstheme="minorHAnsi"/>
          <w:sz w:val="20"/>
          <w:szCs w:val="20"/>
          <w:lang w:val="en-GB"/>
        </w:rPr>
        <w:t>Medium Access Control (MAC) protocol specification</w:t>
      </w:r>
      <w:r w:rsidRPr="004C322F">
        <w:rPr>
          <w:rFonts w:asciiTheme="minorHAnsi" w:eastAsia="SimSun" w:hAnsiTheme="minorHAnsi" w:cstheme="minorHAnsi"/>
          <w:sz w:val="20"/>
          <w:szCs w:val="20"/>
          <w:lang w:val="en-GB"/>
        </w:rPr>
        <w:t xml:space="preserve"> (release 18)</w:t>
      </w:r>
      <w:r w:rsidR="00882695" w:rsidRPr="00774555">
        <w:rPr>
          <w:rFonts w:asciiTheme="minorHAnsi" w:hAnsiTheme="minorHAnsi" w:cstheme="minorHAnsi"/>
        </w:rPr>
        <w:t>.</w:t>
      </w:r>
      <w:bookmarkEnd w:id="18"/>
      <w:bookmarkEnd w:id="21"/>
    </w:p>
    <w:p w14:paraId="0B57A1F6" w14:textId="6814F27D" w:rsidR="00B11651" w:rsidRDefault="00B11651" w:rsidP="00B11651">
      <w:pPr>
        <w:pStyle w:val="ListParagraph"/>
        <w:numPr>
          <w:ilvl w:val="0"/>
          <w:numId w:val="4"/>
        </w:numPr>
        <w:rPr>
          <w:rFonts w:asciiTheme="minorHAnsi" w:eastAsia="SimSun" w:hAnsiTheme="minorHAnsi" w:cstheme="minorHAnsi"/>
          <w:sz w:val="20"/>
          <w:szCs w:val="20"/>
          <w:lang w:val="en-GB"/>
        </w:rPr>
      </w:pPr>
      <w:r w:rsidRPr="004C322F">
        <w:rPr>
          <w:rFonts w:asciiTheme="minorHAnsi" w:eastAsia="SimSun" w:hAnsiTheme="minorHAnsi" w:cstheme="minorHAnsi"/>
          <w:sz w:val="20"/>
          <w:szCs w:val="20"/>
          <w:lang w:val="en-GB"/>
        </w:rPr>
        <w:lastRenderedPageBreak/>
        <w:t>3GPP TS 38.21</w:t>
      </w:r>
      <w:r>
        <w:rPr>
          <w:rFonts w:asciiTheme="minorHAnsi" w:eastAsia="SimSun" w:hAnsiTheme="minorHAnsi" w:cstheme="minorHAnsi"/>
          <w:sz w:val="20"/>
          <w:szCs w:val="20"/>
          <w:lang w:val="en-GB"/>
        </w:rPr>
        <w:t>4</w:t>
      </w:r>
      <w:r w:rsidRPr="004C322F">
        <w:rPr>
          <w:rFonts w:asciiTheme="minorHAnsi" w:eastAsia="SimSun" w:hAnsiTheme="minorHAnsi" w:cstheme="minorHAnsi"/>
          <w:sz w:val="20"/>
          <w:szCs w:val="20"/>
          <w:lang w:val="en-GB"/>
        </w:rPr>
        <w:t xml:space="preserve">, 5G NR Physical layer procedures for </w:t>
      </w:r>
      <w:r>
        <w:rPr>
          <w:rFonts w:asciiTheme="minorHAnsi" w:eastAsia="SimSun" w:hAnsiTheme="minorHAnsi" w:cstheme="minorHAnsi"/>
          <w:sz w:val="20"/>
          <w:szCs w:val="20"/>
          <w:lang w:val="en-GB"/>
        </w:rPr>
        <w:t>data</w:t>
      </w:r>
      <w:r w:rsidRPr="004C322F">
        <w:rPr>
          <w:rFonts w:asciiTheme="minorHAnsi" w:eastAsia="SimSun" w:hAnsiTheme="minorHAnsi" w:cstheme="minorHAnsi"/>
          <w:sz w:val="20"/>
          <w:szCs w:val="20"/>
          <w:lang w:val="en-GB"/>
        </w:rPr>
        <w:t xml:space="preserve"> (release 18)</w:t>
      </w:r>
    </w:p>
    <w:p w14:paraId="7169F63A" w14:textId="50B03E96" w:rsidR="00EE680E" w:rsidRPr="00720501" w:rsidRDefault="00EE680E" w:rsidP="00EE680E">
      <w:pPr>
        <w:pStyle w:val="ListParagraph"/>
        <w:widowControl w:val="0"/>
        <w:numPr>
          <w:ilvl w:val="0"/>
          <w:numId w:val="4"/>
        </w:numPr>
        <w:suppressAutoHyphens/>
        <w:jc w:val="both"/>
        <w:rPr>
          <w:rFonts w:asciiTheme="minorHAnsi" w:eastAsia="SimSun" w:hAnsiTheme="minorHAnsi" w:cstheme="minorHAnsi"/>
          <w:sz w:val="20"/>
          <w:szCs w:val="20"/>
          <w:lang w:val="en-GB"/>
        </w:rPr>
      </w:pPr>
      <w:bookmarkStart w:id="22" w:name="_Ref181867131"/>
      <w:r w:rsidRPr="00720501">
        <w:rPr>
          <w:sz w:val="20"/>
          <w:szCs w:val="20"/>
        </w:rPr>
        <w:t>R1-2407587, Report of RAN1#118 meeting</w:t>
      </w:r>
      <w:r w:rsidRPr="00720501">
        <w:rPr>
          <w:rFonts w:asciiTheme="minorHAnsi" w:eastAsia="SimSun" w:hAnsiTheme="minorHAnsi" w:cstheme="minorHAnsi"/>
          <w:sz w:val="20"/>
          <w:szCs w:val="20"/>
          <w:lang w:val="en-GB"/>
        </w:rPr>
        <w:t>, 3GPP TSG RAN WG1 #118bis, Hefei, China, Oct 14</w:t>
      </w:r>
      <w:r w:rsidRPr="00720501">
        <w:rPr>
          <w:rFonts w:asciiTheme="minorHAnsi" w:eastAsia="SimSun" w:hAnsiTheme="minorHAnsi" w:cstheme="minorHAnsi"/>
          <w:sz w:val="20"/>
          <w:szCs w:val="20"/>
          <w:vertAlign w:val="superscript"/>
          <w:lang w:val="en-GB"/>
        </w:rPr>
        <w:t>th</w:t>
      </w:r>
      <w:r w:rsidRPr="00720501">
        <w:rPr>
          <w:rFonts w:asciiTheme="minorHAnsi" w:eastAsia="SimSun" w:hAnsiTheme="minorHAnsi" w:cstheme="minorHAnsi"/>
          <w:sz w:val="20"/>
          <w:szCs w:val="20"/>
          <w:lang w:val="en-GB"/>
        </w:rPr>
        <w:t xml:space="preserve"> – Oct 18</w:t>
      </w:r>
      <w:r w:rsidRPr="00720501">
        <w:rPr>
          <w:rFonts w:asciiTheme="minorHAnsi" w:eastAsia="SimSun" w:hAnsiTheme="minorHAnsi" w:cstheme="minorHAnsi"/>
          <w:sz w:val="20"/>
          <w:szCs w:val="20"/>
          <w:vertAlign w:val="superscript"/>
          <w:lang w:val="en-GB"/>
        </w:rPr>
        <w:t>th</w:t>
      </w:r>
      <w:r w:rsidRPr="00720501">
        <w:rPr>
          <w:rFonts w:asciiTheme="minorHAnsi" w:eastAsia="SimSun" w:hAnsiTheme="minorHAnsi" w:cstheme="minorHAnsi"/>
          <w:sz w:val="20"/>
          <w:szCs w:val="20"/>
          <w:lang w:val="en-GB"/>
        </w:rPr>
        <w:t>, 2024.</w:t>
      </w:r>
      <w:bookmarkEnd w:id="22"/>
    </w:p>
    <w:p w14:paraId="777E97FE" w14:textId="695EAB07" w:rsidR="00B86D1B" w:rsidRPr="00B86D1B" w:rsidRDefault="002354B1" w:rsidP="00B86D1B">
      <w:pPr>
        <w:pStyle w:val="ListParagraph"/>
        <w:widowControl w:val="0"/>
        <w:numPr>
          <w:ilvl w:val="0"/>
          <w:numId w:val="4"/>
        </w:numPr>
        <w:suppressAutoHyphens/>
        <w:jc w:val="both"/>
        <w:rPr>
          <w:rFonts w:asciiTheme="minorHAnsi" w:eastAsia="SimSun" w:hAnsiTheme="minorHAnsi" w:cstheme="minorHAnsi"/>
          <w:sz w:val="20"/>
          <w:szCs w:val="20"/>
          <w:lang w:val="en-GB"/>
        </w:rPr>
      </w:pPr>
      <w:r w:rsidRPr="00AD57F4">
        <w:rPr>
          <w:rFonts w:asciiTheme="minorHAnsi" w:eastAsia="SimSun" w:hAnsiTheme="minorHAnsi" w:cstheme="minorHAnsi"/>
          <w:sz w:val="20"/>
          <w:szCs w:val="20"/>
          <w:lang w:val="en-GB"/>
        </w:rPr>
        <w:t>TR 38.858, Study on Evolution of NR Duplex Operation v2.0.0</w:t>
      </w:r>
      <w:bookmarkStart w:id="23" w:name="_Ref163248013"/>
      <w:bookmarkEnd w:id="15"/>
      <w:bookmarkEnd w:id="19"/>
      <w:bookmarkEnd w:id="23"/>
    </w:p>
    <w:sectPr w:rsidR="00B86D1B" w:rsidRPr="00B86D1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91AA9" w14:textId="77777777" w:rsidR="00ED607D" w:rsidRDefault="00ED607D" w:rsidP="000773F7">
      <w:r>
        <w:separator/>
      </w:r>
    </w:p>
  </w:endnote>
  <w:endnote w:type="continuationSeparator" w:id="0">
    <w:p w14:paraId="1D0BAF7F" w14:textId="77777777" w:rsidR="00ED607D" w:rsidRDefault="00ED607D" w:rsidP="000773F7">
      <w:r>
        <w:continuationSeparator/>
      </w:r>
    </w:p>
  </w:endnote>
  <w:endnote w:type="continuationNotice" w:id="1">
    <w:p w14:paraId="2DC66C70" w14:textId="77777777" w:rsidR="00ED607D" w:rsidRDefault="00ED60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MS Gothic"/>
    <w:charset w:val="00"/>
    <w:family w:val="roman"/>
    <w:pitch w:val="default"/>
    <w:sig w:usb0="00000000" w:usb1="00000000" w:usb2="00000010" w:usb3="00000000" w:csb0="00040001" w:csb1="00000000"/>
  </w:font>
  <w:font w:name="Times-Italic">
    <w:altName w:val="Times"/>
    <w:panose1 w:val="00000000000000000000"/>
    <w:charset w:val="00"/>
    <w:family w:val="roman"/>
    <w:notTrueType/>
    <w:pitch w:val="default"/>
  </w:font>
  <w:font w:name="T69">
    <w:altName w:val="Cambria"/>
    <w:panose1 w:val="00000000000000000000"/>
    <w:charset w:val="00"/>
    <w:family w:val="roman"/>
    <w:notTrueType/>
    <w:pitch w:val="default"/>
  </w:font>
  <w:font w:name="T73">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27ED7" w14:textId="77777777" w:rsidR="00ED607D" w:rsidRDefault="00ED607D" w:rsidP="000773F7">
      <w:r>
        <w:separator/>
      </w:r>
    </w:p>
  </w:footnote>
  <w:footnote w:type="continuationSeparator" w:id="0">
    <w:p w14:paraId="5DBF3911" w14:textId="77777777" w:rsidR="00ED607D" w:rsidRDefault="00ED607D" w:rsidP="000773F7">
      <w:r>
        <w:continuationSeparator/>
      </w:r>
    </w:p>
  </w:footnote>
  <w:footnote w:type="continuationNotice" w:id="1">
    <w:p w14:paraId="0BFEAC38" w14:textId="77777777" w:rsidR="00ED607D" w:rsidRDefault="00ED607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D0EF8F"/>
    <w:multiLevelType w:val="multilevel"/>
    <w:tmpl w:val="D1D0EF8F"/>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ascii="Courier New" w:hAnsi="Courier New" w:cs="Courier New" w:hint="default"/>
      </w:rPr>
    </w:lvl>
    <w:lvl w:ilvl="2">
      <w:start w:val="1"/>
      <w:numFmt w:val="bullet"/>
      <w:lvlText w:val=""/>
      <w:lvlJc w:val="left"/>
      <w:pPr>
        <w:ind w:left="-391" w:hanging="360"/>
      </w:pPr>
      <w:rPr>
        <w:rFonts w:ascii="Wingdings" w:hAnsi="Wingdings" w:hint="default"/>
      </w:rPr>
    </w:lvl>
    <w:lvl w:ilvl="3">
      <w:start w:val="1"/>
      <w:numFmt w:val="bullet"/>
      <w:lvlText w:val=""/>
      <w:lvlJc w:val="left"/>
      <w:pPr>
        <w:ind w:left="329" w:hanging="360"/>
      </w:pPr>
      <w:rPr>
        <w:rFonts w:ascii="Symbol" w:hAnsi="Symbol" w:hint="default"/>
      </w:rPr>
    </w:lvl>
    <w:lvl w:ilvl="4">
      <w:start w:val="1"/>
      <w:numFmt w:val="bullet"/>
      <w:lvlText w:val="o"/>
      <w:lvlJc w:val="left"/>
      <w:pPr>
        <w:ind w:left="1049" w:hanging="360"/>
      </w:pPr>
      <w:rPr>
        <w:rFonts w:ascii="Courier New" w:hAnsi="Courier New" w:cs="Courier New" w:hint="default"/>
      </w:rPr>
    </w:lvl>
    <w:lvl w:ilvl="5">
      <w:start w:val="1"/>
      <w:numFmt w:val="bullet"/>
      <w:lvlText w:val=""/>
      <w:lvlJc w:val="left"/>
      <w:pPr>
        <w:ind w:left="1769" w:hanging="360"/>
      </w:pPr>
      <w:rPr>
        <w:rFonts w:ascii="Wingdings" w:hAnsi="Wingdings" w:hint="default"/>
      </w:rPr>
    </w:lvl>
    <w:lvl w:ilvl="6">
      <w:start w:val="1"/>
      <w:numFmt w:val="bullet"/>
      <w:lvlText w:val=""/>
      <w:lvlJc w:val="left"/>
      <w:pPr>
        <w:ind w:left="2489" w:hanging="360"/>
      </w:pPr>
      <w:rPr>
        <w:rFonts w:ascii="Symbol" w:hAnsi="Symbol" w:hint="default"/>
      </w:rPr>
    </w:lvl>
    <w:lvl w:ilvl="7">
      <w:start w:val="1"/>
      <w:numFmt w:val="bullet"/>
      <w:lvlText w:val="o"/>
      <w:lvlJc w:val="left"/>
      <w:pPr>
        <w:ind w:left="3209" w:hanging="360"/>
      </w:pPr>
      <w:rPr>
        <w:rFonts w:ascii="Courier New" w:hAnsi="Courier New" w:cs="Courier New" w:hint="default"/>
      </w:rPr>
    </w:lvl>
    <w:lvl w:ilvl="8">
      <w:start w:val="1"/>
      <w:numFmt w:val="bullet"/>
      <w:lvlText w:val=""/>
      <w:lvlJc w:val="left"/>
      <w:pPr>
        <w:ind w:left="3929"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37548CC"/>
    <w:multiLevelType w:val="multilevel"/>
    <w:tmpl w:val="566E253E"/>
    <w:lvl w:ilvl="0">
      <w:start w:val="1"/>
      <w:numFmt w:val="decimal"/>
      <w:lvlText w:val="[%1]"/>
      <w:lvlJc w:val="left"/>
      <w:pPr>
        <w:tabs>
          <w:tab w:val="num" w:pos="0"/>
        </w:tabs>
        <w:ind w:left="420" w:hanging="420"/>
      </w:pPr>
      <w:rPr>
        <w:rFonts w:hint="default"/>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4" w15:restartNumberingAfterBreak="0">
    <w:nsid w:val="0B2C38F3"/>
    <w:multiLevelType w:val="hybridMultilevel"/>
    <w:tmpl w:val="81DC5F4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36D6E69"/>
    <w:multiLevelType w:val="hybridMultilevel"/>
    <w:tmpl w:val="B4B2BFE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5300A39"/>
    <w:multiLevelType w:val="hybridMultilevel"/>
    <w:tmpl w:val="DA30F0B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1FC32E15"/>
    <w:multiLevelType w:val="hybridMultilevel"/>
    <w:tmpl w:val="70EA5D3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21D408B7"/>
    <w:multiLevelType w:val="hybridMultilevel"/>
    <w:tmpl w:val="5890E07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4882AE3"/>
    <w:multiLevelType w:val="hybridMultilevel"/>
    <w:tmpl w:val="95DA5E5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BA358A7"/>
    <w:multiLevelType w:val="hybridMultilevel"/>
    <w:tmpl w:val="7E24D1B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2D526AB1"/>
    <w:multiLevelType w:val="hybridMultilevel"/>
    <w:tmpl w:val="39582F5C"/>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D7B7837"/>
    <w:multiLevelType w:val="hybridMultilevel"/>
    <w:tmpl w:val="317481E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736291"/>
    <w:multiLevelType w:val="multilevel"/>
    <w:tmpl w:val="3073629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D21927"/>
    <w:multiLevelType w:val="multilevel"/>
    <w:tmpl w:val="30D2192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AF00C5"/>
    <w:multiLevelType w:val="multilevel"/>
    <w:tmpl w:val="D80E2D32"/>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35D91111"/>
    <w:multiLevelType w:val="hybridMultilevel"/>
    <w:tmpl w:val="7A9A01F4"/>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364545F2"/>
    <w:multiLevelType w:val="hybridMultilevel"/>
    <w:tmpl w:val="2BACB4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B622E2"/>
    <w:multiLevelType w:val="multilevel"/>
    <w:tmpl w:val="A22E5E5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571" w:hanging="720"/>
      </w:pPr>
    </w:lvl>
    <w:lvl w:ilvl="3">
      <w:start w:val="1"/>
      <w:numFmt w:val="decimal"/>
      <w:pStyle w:val="Heading4"/>
      <w:lvlText w:val="%1.%2.%3.%4"/>
      <w:lvlJc w:val="left"/>
      <w:pPr>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39FE142A"/>
    <w:multiLevelType w:val="hybridMultilevel"/>
    <w:tmpl w:val="8DEE63E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3AB905C6"/>
    <w:multiLevelType w:val="hybridMultilevel"/>
    <w:tmpl w:val="69D45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3221D7"/>
    <w:multiLevelType w:val="hybridMultilevel"/>
    <w:tmpl w:val="0248D6F6"/>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B9577C9"/>
    <w:multiLevelType w:val="hybridMultilevel"/>
    <w:tmpl w:val="5EAC63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D757A53"/>
    <w:multiLevelType w:val="multilevel"/>
    <w:tmpl w:val="3D757A5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4166292A"/>
    <w:multiLevelType w:val="hybridMultilevel"/>
    <w:tmpl w:val="E2160B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44787513"/>
    <w:multiLevelType w:val="hybridMultilevel"/>
    <w:tmpl w:val="391AF2B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8" w15:restartNumberingAfterBreak="0">
    <w:nsid w:val="44BA46B8"/>
    <w:multiLevelType w:val="hybridMultilevel"/>
    <w:tmpl w:val="87DEC0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4F715D4C"/>
    <w:multiLevelType w:val="multilevel"/>
    <w:tmpl w:val="4F715D4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51E92CF0"/>
    <w:multiLevelType w:val="hybridMultilevel"/>
    <w:tmpl w:val="82A2281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54D53763"/>
    <w:multiLevelType w:val="hybridMultilevel"/>
    <w:tmpl w:val="E968DB2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B4D684C"/>
    <w:multiLevelType w:val="hybridMultilevel"/>
    <w:tmpl w:val="2E7CA75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54F4D71"/>
    <w:multiLevelType w:val="multilevel"/>
    <w:tmpl w:val="654F4D71"/>
    <w:lvl w:ilvl="0">
      <w:start w:val="347"/>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657A5744"/>
    <w:multiLevelType w:val="hybridMultilevel"/>
    <w:tmpl w:val="10CCCCFE"/>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7" w15:restartNumberingAfterBreak="0">
    <w:nsid w:val="69ED66DB"/>
    <w:multiLevelType w:val="hybridMultilevel"/>
    <w:tmpl w:val="E21AAE0A"/>
    <w:lvl w:ilvl="0" w:tplc="FFFFFFFF">
      <w:start w:val="1"/>
      <w:numFmt w:val="bullet"/>
      <w:lvlText w:val=""/>
      <w:lvlJc w:val="left"/>
      <w:pPr>
        <w:ind w:left="720" w:hanging="360"/>
      </w:pPr>
      <w:rPr>
        <w:rFonts w:ascii="Symbol" w:hAnsi="Symbol" w:hint="default"/>
      </w:rPr>
    </w:lvl>
    <w:lvl w:ilvl="1" w:tplc="2000000F">
      <w:start w:val="1"/>
      <w:numFmt w:val="decimal"/>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8" w15:restartNumberingAfterBreak="0">
    <w:nsid w:val="6AB57632"/>
    <w:multiLevelType w:val="hybridMultilevel"/>
    <w:tmpl w:val="95DA5E5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72031E91"/>
    <w:multiLevelType w:val="hybridMultilevel"/>
    <w:tmpl w:val="08306C42"/>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79337CFA"/>
    <w:multiLevelType w:val="hybridMultilevel"/>
    <w:tmpl w:val="0A76D50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795B620A"/>
    <w:multiLevelType w:val="hybridMultilevel"/>
    <w:tmpl w:val="C2385978"/>
    <w:lvl w:ilvl="0" w:tplc="1AB4AB2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7ACA5CBA"/>
    <w:multiLevelType w:val="hybridMultilevel"/>
    <w:tmpl w:val="849E33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7BDD2884"/>
    <w:multiLevelType w:val="hybridMultilevel"/>
    <w:tmpl w:val="09C4F09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15:restartNumberingAfterBreak="0">
    <w:nsid w:val="7D6D2271"/>
    <w:multiLevelType w:val="hybridMultilevel"/>
    <w:tmpl w:val="81262FF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19"/>
  </w:num>
  <w:num w:numId="2">
    <w:abstractNumId w:val="16"/>
  </w:num>
  <w:num w:numId="3">
    <w:abstractNumId w:val="1"/>
  </w:num>
  <w:num w:numId="4">
    <w:abstractNumId w:val="3"/>
  </w:num>
  <w:num w:numId="5">
    <w:abstractNumId w:val="23"/>
  </w:num>
  <w:num w:numId="6">
    <w:abstractNumId w:val="28"/>
  </w:num>
  <w:num w:numId="7">
    <w:abstractNumId w:val="32"/>
  </w:num>
  <w:num w:numId="8">
    <w:abstractNumId w:val="25"/>
  </w:num>
  <w:num w:numId="9">
    <w:abstractNumId w:val="18"/>
  </w:num>
  <w:num w:numId="10">
    <w:abstractNumId w:val="12"/>
  </w:num>
  <w:num w:numId="11">
    <w:abstractNumId w:val="9"/>
  </w:num>
  <w:num w:numId="12">
    <w:abstractNumId w:val="38"/>
  </w:num>
  <w:num w:numId="13">
    <w:abstractNumId w:val="39"/>
  </w:num>
  <w:num w:numId="14">
    <w:abstractNumId w:val="44"/>
  </w:num>
  <w:num w:numId="15">
    <w:abstractNumId w:val="10"/>
  </w:num>
  <w:num w:numId="16">
    <w:abstractNumId w:val="7"/>
  </w:num>
  <w:num w:numId="17">
    <w:abstractNumId w:val="35"/>
  </w:num>
  <w:num w:numId="18">
    <w:abstractNumId w:val="5"/>
  </w:num>
  <w:num w:numId="19">
    <w:abstractNumId w:val="27"/>
  </w:num>
  <w:num w:numId="20">
    <w:abstractNumId w:val="37"/>
    <w:lvlOverride w:ilvl="0"/>
    <w:lvlOverride w:ilvl="1">
      <w:startOverride w:val="1"/>
    </w:lvlOverride>
    <w:lvlOverride w:ilvl="2"/>
    <w:lvlOverride w:ilvl="3"/>
    <w:lvlOverride w:ilvl="4"/>
    <w:lvlOverride w:ilvl="5"/>
    <w:lvlOverride w:ilvl="6"/>
    <w:lvlOverride w:ilvl="7"/>
    <w:lvlOverride w:ilvl="8"/>
  </w:num>
  <w:num w:numId="21">
    <w:abstractNumId w:val="4"/>
  </w:num>
  <w:num w:numId="22">
    <w:abstractNumId w:val="20"/>
  </w:num>
  <w:num w:numId="23">
    <w:abstractNumId w:val="40"/>
  </w:num>
  <w:num w:numId="24">
    <w:abstractNumId w:val="8"/>
  </w:num>
  <w:num w:numId="25">
    <w:abstractNumId w:val="13"/>
  </w:num>
  <w:num w:numId="26">
    <w:abstractNumId w:val="11"/>
  </w:num>
  <w:num w:numId="27">
    <w:abstractNumId w:val="41"/>
  </w:num>
  <w:num w:numId="28">
    <w:abstractNumId w:val="14"/>
  </w:num>
  <w:num w:numId="29">
    <w:abstractNumId w:val="42"/>
  </w:num>
  <w:num w:numId="30">
    <w:abstractNumId w:val="36"/>
  </w:num>
  <w:num w:numId="31">
    <w:abstractNumId w:val="29"/>
  </w:num>
  <w:num w:numId="32">
    <w:abstractNumId w:val="26"/>
  </w:num>
  <w:num w:numId="33">
    <w:abstractNumId w:val="45"/>
  </w:num>
  <w:num w:numId="34">
    <w:abstractNumId w:val="24"/>
  </w:num>
  <w:num w:numId="35">
    <w:abstractNumId w:val="30"/>
  </w:num>
  <w:num w:numId="36">
    <w:abstractNumId w:val="6"/>
  </w:num>
  <w:num w:numId="37">
    <w:abstractNumId w:val="33"/>
  </w:num>
  <w:num w:numId="38">
    <w:abstractNumId w:val="15"/>
  </w:num>
  <w:num w:numId="39">
    <w:abstractNumId w:val="13"/>
  </w:num>
  <w:num w:numId="40">
    <w:abstractNumId w:val="34"/>
  </w:num>
  <w:num w:numId="41">
    <w:abstractNumId w:val="13"/>
  </w:num>
  <w:num w:numId="42">
    <w:abstractNumId w:val="2"/>
  </w:num>
  <w:num w:numId="43">
    <w:abstractNumId w:val="21"/>
  </w:num>
  <w:num w:numId="44">
    <w:abstractNumId w:val="22"/>
  </w:num>
  <w:num w:numId="45">
    <w:abstractNumId w:val="17"/>
  </w:num>
  <w:num w:numId="46">
    <w:abstractNumId w:val="0"/>
  </w:num>
  <w:num w:numId="47">
    <w:abstractNumId w:val="43"/>
  </w:num>
  <w:num w:numId="48">
    <w:abstractNumId w:val="3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396"/>
    <w:rsid w:val="0000126C"/>
    <w:rsid w:val="000016E3"/>
    <w:rsid w:val="00002FAD"/>
    <w:rsid w:val="00004148"/>
    <w:rsid w:val="00005833"/>
    <w:rsid w:val="000058E6"/>
    <w:rsid w:val="00005D98"/>
    <w:rsid w:val="00006280"/>
    <w:rsid w:val="00006752"/>
    <w:rsid w:val="00006B01"/>
    <w:rsid w:val="000106CC"/>
    <w:rsid w:val="000109F2"/>
    <w:rsid w:val="00014973"/>
    <w:rsid w:val="00014B72"/>
    <w:rsid w:val="00014C15"/>
    <w:rsid w:val="00014DB7"/>
    <w:rsid w:val="000157FD"/>
    <w:rsid w:val="000164F0"/>
    <w:rsid w:val="00016662"/>
    <w:rsid w:val="00020472"/>
    <w:rsid w:val="00020D76"/>
    <w:rsid w:val="00021C15"/>
    <w:rsid w:val="00021C91"/>
    <w:rsid w:val="00021D4E"/>
    <w:rsid w:val="000223D7"/>
    <w:rsid w:val="00022D60"/>
    <w:rsid w:val="000239DE"/>
    <w:rsid w:val="000242F0"/>
    <w:rsid w:val="0002517D"/>
    <w:rsid w:val="00026884"/>
    <w:rsid w:val="00026EF7"/>
    <w:rsid w:val="000325E5"/>
    <w:rsid w:val="0003294C"/>
    <w:rsid w:val="00032ABD"/>
    <w:rsid w:val="00032D54"/>
    <w:rsid w:val="000337AB"/>
    <w:rsid w:val="000337E0"/>
    <w:rsid w:val="000339DA"/>
    <w:rsid w:val="00034342"/>
    <w:rsid w:val="00034542"/>
    <w:rsid w:val="00035737"/>
    <w:rsid w:val="00035A7A"/>
    <w:rsid w:val="00035F0E"/>
    <w:rsid w:val="0003614A"/>
    <w:rsid w:val="00040197"/>
    <w:rsid w:val="00040594"/>
    <w:rsid w:val="0004113F"/>
    <w:rsid w:val="0004189F"/>
    <w:rsid w:val="00043CEC"/>
    <w:rsid w:val="0004661A"/>
    <w:rsid w:val="00046727"/>
    <w:rsid w:val="0004764E"/>
    <w:rsid w:val="00047859"/>
    <w:rsid w:val="00047F75"/>
    <w:rsid w:val="00050554"/>
    <w:rsid w:val="0005136B"/>
    <w:rsid w:val="00051E69"/>
    <w:rsid w:val="0005295A"/>
    <w:rsid w:val="00053F46"/>
    <w:rsid w:val="000551A1"/>
    <w:rsid w:val="000554D6"/>
    <w:rsid w:val="00055D5E"/>
    <w:rsid w:val="0005727C"/>
    <w:rsid w:val="0006070A"/>
    <w:rsid w:val="00062065"/>
    <w:rsid w:val="0006256A"/>
    <w:rsid w:val="00062FB1"/>
    <w:rsid w:val="00063E9D"/>
    <w:rsid w:val="000641AE"/>
    <w:rsid w:val="00064966"/>
    <w:rsid w:val="00066379"/>
    <w:rsid w:val="00066414"/>
    <w:rsid w:val="000665A3"/>
    <w:rsid w:val="00066750"/>
    <w:rsid w:val="00067058"/>
    <w:rsid w:val="00070339"/>
    <w:rsid w:val="00070D05"/>
    <w:rsid w:val="000711F7"/>
    <w:rsid w:val="00071F0C"/>
    <w:rsid w:val="00072074"/>
    <w:rsid w:val="0007233B"/>
    <w:rsid w:val="000733DA"/>
    <w:rsid w:val="000737FA"/>
    <w:rsid w:val="00073EF8"/>
    <w:rsid w:val="000773F7"/>
    <w:rsid w:val="00077D64"/>
    <w:rsid w:val="0008080C"/>
    <w:rsid w:val="00080C40"/>
    <w:rsid w:val="000824C8"/>
    <w:rsid w:val="000824D0"/>
    <w:rsid w:val="0008324B"/>
    <w:rsid w:val="00083700"/>
    <w:rsid w:val="00083CE8"/>
    <w:rsid w:val="00084ABE"/>
    <w:rsid w:val="00084AE2"/>
    <w:rsid w:val="00085924"/>
    <w:rsid w:val="00086DB5"/>
    <w:rsid w:val="00086E97"/>
    <w:rsid w:val="000901B7"/>
    <w:rsid w:val="000908EA"/>
    <w:rsid w:val="00090DFF"/>
    <w:rsid w:val="00091074"/>
    <w:rsid w:val="00091CE6"/>
    <w:rsid w:val="00092FF2"/>
    <w:rsid w:val="000933C9"/>
    <w:rsid w:val="00093A67"/>
    <w:rsid w:val="000955EB"/>
    <w:rsid w:val="00095D42"/>
    <w:rsid w:val="00096036"/>
    <w:rsid w:val="00096A82"/>
    <w:rsid w:val="000A0179"/>
    <w:rsid w:val="000A11F4"/>
    <w:rsid w:val="000A1F07"/>
    <w:rsid w:val="000A2726"/>
    <w:rsid w:val="000A2781"/>
    <w:rsid w:val="000A2963"/>
    <w:rsid w:val="000A3411"/>
    <w:rsid w:val="000A409D"/>
    <w:rsid w:val="000A458E"/>
    <w:rsid w:val="000A49B7"/>
    <w:rsid w:val="000A4D77"/>
    <w:rsid w:val="000A5658"/>
    <w:rsid w:val="000A6433"/>
    <w:rsid w:val="000B1C25"/>
    <w:rsid w:val="000B2099"/>
    <w:rsid w:val="000B226B"/>
    <w:rsid w:val="000B2428"/>
    <w:rsid w:val="000B2BED"/>
    <w:rsid w:val="000B3BA4"/>
    <w:rsid w:val="000B4904"/>
    <w:rsid w:val="000B4FAF"/>
    <w:rsid w:val="000B5C12"/>
    <w:rsid w:val="000B631C"/>
    <w:rsid w:val="000B63FC"/>
    <w:rsid w:val="000B6560"/>
    <w:rsid w:val="000B68A4"/>
    <w:rsid w:val="000B6A42"/>
    <w:rsid w:val="000C163A"/>
    <w:rsid w:val="000C2060"/>
    <w:rsid w:val="000C2892"/>
    <w:rsid w:val="000C2B4F"/>
    <w:rsid w:val="000C2F15"/>
    <w:rsid w:val="000C4776"/>
    <w:rsid w:val="000C582D"/>
    <w:rsid w:val="000C5E73"/>
    <w:rsid w:val="000C611E"/>
    <w:rsid w:val="000C66B3"/>
    <w:rsid w:val="000C6BD4"/>
    <w:rsid w:val="000D037D"/>
    <w:rsid w:val="000D0793"/>
    <w:rsid w:val="000D18DF"/>
    <w:rsid w:val="000D1E23"/>
    <w:rsid w:val="000D207F"/>
    <w:rsid w:val="000D266D"/>
    <w:rsid w:val="000D29FD"/>
    <w:rsid w:val="000D3602"/>
    <w:rsid w:val="000D3625"/>
    <w:rsid w:val="000D3796"/>
    <w:rsid w:val="000D43A4"/>
    <w:rsid w:val="000D5B12"/>
    <w:rsid w:val="000D5FEF"/>
    <w:rsid w:val="000D6AA2"/>
    <w:rsid w:val="000D7BA1"/>
    <w:rsid w:val="000E034C"/>
    <w:rsid w:val="000E0EC2"/>
    <w:rsid w:val="000E1997"/>
    <w:rsid w:val="000E22B3"/>
    <w:rsid w:val="000E4069"/>
    <w:rsid w:val="000E5080"/>
    <w:rsid w:val="000E6C12"/>
    <w:rsid w:val="000E6C73"/>
    <w:rsid w:val="000E7B51"/>
    <w:rsid w:val="000F13BB"/>
    <w:rsid w:val="000F1E25"/>
    <w:rsid w:val="000F286D"/>
    <w:rsid w:val="000F37C2"/>
    <w:rsid w:val="000F63FF"/>
    <w:rsid w:val="000F6431"/>
    <w:rsid w:val="000F79F4"/>
    <w:rsid w:val="000F7A6B"/>
    <w:rsid w:val="000F7D54"/>
    <w:rsid w:val="000F7D89"/>
    <w:rsid w:val="000F7FEC"/>
    <w:rsid w:val="00101517"/>
    <w:rsid w:val="00102E66"/>
    <w:rsid w:val="00102FCC"/>
    <w:rsid w:val="001039E0"/>
    <w:rsid w:val="00103C93"/>
    <w:rsid w:val="00103C97"/>
    <w:rsid w:val="001040EC"/>
    <w:rsid w:val="00105AD7"/>
    <w:rsid w:val="0010661B"/>
    <w:rsid w:val="0010681C"/>
    <w:rsid w:val="001072E9"/>
    <w:rsid w:val="00110157"/>
    <w:rsid w:val="0011159D"/>
    <w:rsid w:val="001115D3"/>
    <w:rsid w:val="00111DED"/>
    <w:rsid w:val="00112484"/>
    <w:rsid w:val="0011256D"/>
    <w:rsid w:val="00112799"/>
    <w:rsid w:val="00112D61"/>
    <w:rsid w:val="00113BF7"/>
    <w:rsid w:val="00114080"/>
    <w:rsid w:val="001142B8"/>
    <w:rsid w:val="00114846"/>
    <w:rsid w:val="0011684C"/>
    <w:rsid w:val="00120014"/>
    <w:rsid w:val="00120802"/>
    <w:rsid w:val="001215A1"/>
    <w:rsid w:val="00121D83"/>
    <w:rsid w:val="00122070"/>
    <w:rsid w:val="00122E6D"/>
    <w:rsid w:val="00123A23"/>
    <w:rsid w:val="00124B8A"/>
    <w:rsid w:val="00124C92"/>
    <w:rsid w:val="00125556"/>
    <w:rsid w:val="00126E23"/>
    <w:rsid w:val="00126EA2"/>
    <w:rsid w:val="00130274"/>
    <w:rsid w:val="0013077E"/>
    <w:rsid w:val="0013092F"/>
    <w:rsid w:val="00131ECD"/>
    <w:rsid w:val="001339B8"/>
    <w:rsid w:val="0013515F"/>
    <w:rsid w:val="00135B2C"/>
    <w:rsid w:val="00135E4C"/>
    <w:rsid w:val="00136576"/>
    <w:rsid w:val="00136715"/>
    <w:rsid w:val="00136850"/>
    <w:rsid w:val="00136E0E"/>
    <w:rsid w:val="00136F1C"/>
    <w:rsid w:val="00137AB7"/>
    <w:rsid w:val="00137CBE"/>
    <w:rsid w:val="001400B4"/>
    <w:rsid w:val="00140366"/>
    <w:rsid w:val="001416DD"/>
    <w:rsid w:val="00141FBC"/>
    <w:rsid w:val="001425DA"/>
    <w:rsid w:val="00142606"/>
    <w:rsid w:val="00142994"/>
    <w:rsid w:val="00143034"/>
    <w:rsid w:val="001440B1"/>
    <w:rsid w:val="00145547"/>
    <w:rsid w:val="00145B29"/>
    <w:rsid w:val="00145D29"/>
    <w:rsid w:val="00146AC9"/>
    <w:rsid w:val="00147CD0"/>
    <w:rsid w:val="0015056E"/>
    <w:rsid w:val="00151B4D"/>
    <w:rsid w:val="00152C57"/>
    <w:rsid w:val="00152DB0"/>
    <w:rsid w:val="00152E8A"/>
    <w:rsid w:val="00153136"/>
    <w:rsid w:val="001538BB"/>
    <w:rsid w:val="00153B8A"/>
    <w:rsid w:val="00155188"/>
    <w:rsid w:val="001553BD"/>
    <w:rsid w:val="00155E8F"/>
    <w:rsid w:val="00156DDF"/>
    <w:rsid w:val="001579DB"/>
    <w:rsid w:val="00161310"/>
    <w:rsid w:val="001633CE"/>
    <w:rsid w:val="001644D4"/>
    <w:rsid w:val="00165334"/>
    <w:rsid w:val="0016577A"/>
    <w:rsid w:val="00165A9C"/>
    <w:rsid w:val="00165F57"/>
    <w:rsid w:val="0016767E"/>
    <w:rsid w:val="001701F3"/>
    <w:rsid w:val="0017191D"/>
    <w:rsid w:val="00173138"/>
    <w:rsid w:val="001737CA"/>
    <w:rsid w:val="00173D01"/>
    <w:rsid w:val="00174267"/>
    <w:rsid w:val="00175829"/>
    <w:rsid w:val="001765F9"/>
    <w:rsid w:val="00176BE3"/>
    <w:rsid w:val="001770AA"/>
    <w:rsid w:val="00177178"/>
    <w:rsid w:val="00177ED4"/>
    <w:rsid w:val="001806D2"/>
    <w:rsid w:val="00180CE3"/>
    <w:rsid w:val="001818DC"/>
    <w:rsid w:val="0018192F"/>
    <w:rsid w:val="0018225C"/>
    <w:rsid w:val="00182441"/>
    <w:rsid w:val="001857EC"/>
    <w:rsid w:val="00187378"/>
    <w:rsid w:val="00187931"/>
    <w:rsid w:val="0019146C"/>
    <w:rsid w:val="0019292B"/>
    <w:rsid w:val="00193139"/>
    <w:rsid w:val="00193AB2"/>
    <w:rsid w:val="00194A99"/>
    <w:rsid w:val="00197356"/>
    <w:rsid w:val="001A0EA6"/>
    <w:rsid w:val="001A1353"/>
    <w:rsid w:val="001A33CD"/>
    <w:rsid w:val="001A509E"/>
    <w:rsid w:val="001A546B"/>
    <w:rsid w:val="001A5FF0"/>
    <w:rsid w:val="001A6024"/>
    <w:rsid w:val="001A75FF"/>
    <w:rsid w:val="001A7E4B"/>
    <w:rsid w:val="001B05B7"/>
    <w:rsid w:val="001B0816"/>
    <w:rsid w:val="001B0DC4"/>
    <w:rsid w:val="001B0E79"/>
    <w:rsid w:val="001B1152"/>
    <w:rsid w:val="001B224A"/>
    <w:rsid w:val="001B26E0"/>
    <w:rsid w:val="001B31E0"/>
    <w:rsid w:val="001B43AF"/>
    <w:rsid w:val="001B44FB"/>
    <w:rsid w:val="001B456B"/>
    <w:rsid w:val="001B4739"/>
    <w:rsid w:val="001B52A8"/>
    <w:rsid w:val="001B544B"/>
    <w:rsid w:val="001B6329"/>
    <w:rsid w:val="001B6AC5"/>
    <w:rsid w:val="001B70B9"/>
    <w:rsid w:val="001B7265"/>
    <w:rsid w:val="001B7A09"/>
    <w:rsid w:val="001B7C96"/>
    <w:rsid w:val="001B7CEE"/>
    <w:rsid w:val="001B7ED2"/>
    <w:rsid w:val="001C03E7"/>
    <w:rsid w:val="001C3503"/>
    <w:rsid w:val="001C3F41"/>
    <w:rsid w:val="001C4394"/>
    <w:rsid w:val="001C4BE5"/>
    <w:rsid w:val="001C50C1"/>
    <w:rsid w:val="001C6715"/>
    <w:rsid w:val="001C70FB"/>
    <w:rsid w:val="001C7150"/>
    <w:rsid w:val="001D09B7"/>
    <w:rsid w:val="001D1772"/>
    <w:rsid w:val="001D3CB9"/>
    <w:rsid w:val="001D44E0"/>
    <w:rsid w:val="001D4FD8"/>
    <w:rsid w:val="001D503E"/>
    <w:rsid w:val="001D5951"/>
    <w:rsid w:val="001D5A24"/>
    <w:rsid w:val="001D5A28"/>
    <w:rsid w:val="001D5C2C"/>
    <w:rsid w:val="001D6219"/>
    <w:rsid w:val="001D71E4"/>
    <w:rsid w:val="001D7718"/>
    <w:rsid w:val="001D7990"/>
    <w:rsid w:val="001D7A6F"/>
    <w:rsid w:val="001E01F7"/>
    <w:rsid w:val="001E073C"/>
    <w:rsid w:val="001E09C5"/>
    <w:rsid w:val="001E0B05"/>
    <w:rsid w:val="001E1220"/>
    <w:rsid w:val="001E1229"/>
    <w:rsid w:val="001E1DB5"/>
    <w:rsid w:val="001E2253"/>
    <w:rsid w:val="001E2D23"/>
    <w:rsid w:val="001E2D64"/>
    <w:rsid w:val="001E3E3A"/>
    <w:rsid w:val="001E4DE8"/>
    <w:rsid w:val="001E5181"/>
    <w:rsid w:val="001E5555"/>
    <w:rsid w:val="001E6740"/>
    <w:rsid w:val="001E6A92"/>
    <w:rsid w:val="001E75B8"/>
    <w:rsid w:val="001E7CA3"/>
    <w:rsid w:val="001F0C31"/>
    <w:rsid w:val="001F0F85"/>
    <w:rsid w:val="001F2A7F"/>
    <w:rsid w:val="001F2D57"/>
    <w:rsid w:val="001F3AF4"/>
    <w:rsid w:val="001F4029"/>
    <w:rsid w:val="001F46DF"/>
    <w:rsid w:val="001F510A"/>
    <w:rsid w:val="001F595C"/>
    <w:rsid w:val="001F5F6E"/>
    <w:rsid w:val="001F614F"/>
    <w:rsid w:val="001F646C"/>
    <w:rsid w:val="001F7214"/>
    <w:rsid w:val="001F7838"/>
    <w:rsid w:val="001F7E4A"/>
    <w:rsid w:val="00200339"/>
    <w:rsid w:val="00200C95"/>
    <w:rsid w:val="00201A3A"/>
    <w:rsid w:val="00201BC9"/>
    <w:rsid w:val="00202D19"/>
    <w:rsid w:val="002031AA"/>
    <w:rsid w:val="00203F8D"/>
    <w:rsid w:val="00204722"/>
    <w:rsid w:val="002054D1"/>
    <w:rsid w:val="00205760"/>
    <w:rsid w:val="0020583D"/>
    <w:rsid w:val="00205C11"/>
    <w:rsid w:val="0020666C"/>
    <w:rsid w:val="002073BB"/>
    <w:rsid w:val="002074F3"/>
    <w:rsid w:val="00207957"/>
    <w:rsid w:val="00210438"/>
    <w:rsid w:val="00210A79"/>
    <w:rsid w:val="00210AD7"/>
    <w:rsid w:val="00211AE3"/>
    <w:rsid w:val="00211B4F"/>
    <w:rsid w:val="00212187"/>
    <w:rsid w:val="00212CAF"/>
    <w:rsid w:val="00213214"/>
    <w:rsid w:val="0021328E"/>
    <w:rsid w:val="0021380D"/>
    <w:rsid w:val="00213D68"/>
    <w:rsid w:val="00214025"/>
    <w:rsid w:val="0021428D"/>
    <w:rsid w:val="00214844"/>
    <w:rsid w:val="00214905"/>
    <w:rsid w:val="00216599"/>
    <w:rsid w:val="0021720A"/>
    <w:rsid w:val="00217A27"/>
    <w:rsid w:val="00217D9B"/>
    <w:rsid w:val="002201C0"/>
    <w:rsid w:val="00220233"/>
    <w:rsid w:val="002203A1"/>
    <w:rsid w:val="00221279"/>
    <w:rsid w:val="00221A94"/>
    <w:rsid w:val="00221FB8"/>
    <w:rsid w:val="00222AC3"/>
    <w:rsid w:val="00222E05"/>
    <w:rsid w:val="002237E5"/>
    <w:rsid w:val="00224008"/>
    <w:rsid w:val="00224115"/>
    <w:rsid w:val="00224750"/>
    <w:rsid w:val="00226694"/>
    <w:rsid w:val="00226EDE"/>
    <w:rsid w:val="00226EE3"/>
    <w:rsid w:val="00227599"/>
    <w:rsid w:val="00227D88"/>
    <w:rsid w:val="00230235"/>
    <w:rsid w:val="002317AC"/>
    <w:rsid w:val="00232399"/>
    <w:rsid w:val="00232815"/>
    <w:rsid w:val="00232DC0"/>
    <w:rsid w:val="002354B1"/>
    <w:rsid w:val="002361FC"/>
    <w:rsid w:val="0023628C"/>
    <w:rsid w:val="00236A54"/>
    <w:rsid w:val="00236C5B"/>
    <w:rsid w:val="002374E6"/>
    <w:rsid w:val="002374FA"/>
    <w:rsid w:val="00237609"/>
    <w:rsid w:val="0023769F"/>
    <w:rsid w:val="002376DC"/>
    <w:rsid w:val="00237822"/>
    <w:rsid w:val="002404A9"/>
    <w:rsid w:val="00240957"/>
    <w:rsid w:val="00240D95"/>
    <w:rsid w:val="00240F6B"/>
    <w:rsid w:val="00241584"/>
    <w:rsid w:val="00241E39"/>
    <w:rsid w:val="0024209C"/>
    <w:rsid w:val="0024260C"/>
    <w:rsid w:val="002432D3"/>
    <w:rsid w:val="00243B91"/>
    <w:rsid w:val="0024414A"/>
    <w:rsid w:val="00244ACF"/>
    <w:rsid w:val="00244F6B"/>
    <w:rsid w:val="0024696C"/>
    <w:rsid w:val="00247F5C"/>
    <w:rsid w:val="0025109F"/>
    <w:rsid w:val="00252549"/>
    <w:rsid w:val="00252B80"/>
    <w:rsid w:val="00252D5E"/>
    <w:rsid w:val="00252EF2"/>
    <w:rsid w:val="00253A19"/>
    <w:rsid w:val="00253DD9"/>
    <w:rsid w:val="0025485B"/>
    <w:rsid w:val="002551AD"/>
    <w:rsid w:val="00255A4F"/>
    <w:rsid w:val="002566C9"/>
    <w:rsid w:val="00256F2D"/>
    <w:rsid w:val="00257528"/>
    <w:rsid w:val="002575F0"/>
    <w:rsid w:val="0025763F"/>
    <w:rsid w:val="00257E5F"/>
    <w:rsid w:val="00260A79"/>
    <w:rsid w:val="00260B95"/>
    <w:rsid w:val="00260C35"/>
    <w:rsid w:val="00261341"/>
    <w:rsid w:val="00261BC4"/>
    <w:rsid w:val="00263877"/>
    <w:rsid w:val="00263DB9"/>
    <w:rsid w:val="002646C1"/>
    <w:rsid w:val="002659CB"/>
    <w:rsid w:val="00266FF2"/>
    <w:rsid w:val="00267E07"/>
    <w:rsid w:val="002704CF"/>
    <w:rsid w:val="00270895"/>
    <w:rsid w:val="00270B98"/>
    <w:rsid w:val="00270F82"/>
    <w:rsid w:val="0027285F"/>
    <w:rsid w:val="00273F0F"/>
    <w:rsid w:val="00273F23"/>
    <w:rsid w:val="00276811"/>
    <w:rsid w:val="00277AA2"/>
    <w:rsid w:val="002801DA"/>
    <w:rsid w:val="0028123D"/>
    <w:rsid w:val="002821D2"/>
    <w:rsid w:val="0028240F"/>
    <w:rsid w:val="00282D00"/>
    <w:rsid w:val="00283E00"/>
    <w:rsid w:val="0028447B"/>
    <w:rsid w:val="002856C3"/>
    <w:rsid w:val="00285BAB"/>
    <w:rsid w:val="002867E1"/>
    <w:rsid w:val="0028696C"/>
    <w:rsid w:val="002902C3"/>
    <w:rsid w:val="00290B69"/>
    <w:rsid w:val="002911E9"/>
    <w:rsid w:val="00292407"/>
    <w:rsid w:val="00292826"/>
    <w:rsid w:val="002935C4"/>
    <w:rsid w:val="00293AF2"/>
    <w:rsid w:val="00294AE7"/>
    <w:rsid w:val="0029598E"/>
    <w:rsid w:val="00295A92"/>
    <w:rsid w:val="00297FBF"/>
    <w:rsid w:val="002A0449"/>
    <w:rsid w:val="002A0EB6"/>
    <w:rsid w:val="002A1A5E"/>
    <w:rsid w:val="002A2824"/>
    <w:rsid w:val="002A2CBE"/>
    <w:rsid w:val="002A362F"/>
    <w:rsid w:val="002A4DDC"/>
    <w:rsid w:val="002A62F0"/>
    <w:rsid w:val="002A66D2"/>
    <w:rsid w:val="002A68AA"/>
    <w:rsid w:val="002A6D92"/>
    <w:rsid w:val="002B05C1"/>
    <w:rsid w:val="002B0DEB"/>
    <w:rsid w:val="002B105E"/>
    <w:rsid w:val="002B140D"/>
    <w:rsid w:val="002B1E53"/>
    <w:rsid w:val="002B269E"/>
    <w:rsid w:val="002B2722"/>
    <w:rsid w:val="002B2B91"/>
    <w:rsid w:val="002B32A9"/>
    <w:rsid w:val="002B3D86"/>
    <w:rsid w:val="002B3EC5"/>
    <w:rsid w:val="002B3EC6"/>
    <w:rsid w:val="002B4329"/>
    <w:rsid w:val="002B4478"/>
    <w:rsid w:val="002B451B"/>
    <w:rsid w:val="002B5EA5"/>
    <w:rsid w:val="002B6F2D"/>
    <w:rsid w:val="002B7984"/>
    <w:rsid w:val="002B7B17"/>
    <w:rsid w:val="002B7D58"/>
    <w:rsid w:val="002C0379"/>
    <w:rsid w:val="002C134C"/>
    <w:rsid w:val="002C1409"/>
    <w:rsid w:val="002C22B7"/>
    <w:rsid w:val="002C2553"/>
    <w:rsid w:val="002C3B86"/>
    <w:rsid w:val="002C45E3"/>
    <w:rsid w:val="002C4BF8"/>
    <w:rsid w:val="002C5110"/>
    <w:rsid w:val="002C55B7"/>
    <w:rsid w:val="002C6FA2"/>
    <w:rsid w:val="002C7A4B"/>
    <w:rsid w:val="002D14A7"/>
    <w:rsid w:val="002D1A93"/>
    <w:rsid w:val="002D1CEB"/>
    <w:rsid w:val="002D2607"/>
    <w:rsid w:val="002D3D87"/>
    <w:rsid w:val="002D4C64"/>
    <w:rsid w:val="002D5F7E"/>
    <w:rsid w:val="002D7020"/>
    <w:rsid w:val="002D7D48"/>
    <w:rsid w:val="002E1057"/>
    <w:rsid w:val="002E1808"/>
    <w:rsid w:val="002E1837"/>
    <w:rsid w:val="002E1E25"/>
    <w:rsid w:val="002E2B24"/>
    <w:rsid w:val="002E4DE8"/>
    <w:rsid w:val="002E4E47"/>
    <w:rsid w:val="002E50DB"/>
    <w:rsid w:val="002E699E"/>
    <w:rsid w:val="002E6A18"/>
    <w:rsid w:val="002E6A84"/>
    <w:rsid w:val="002E71C9"/>
    <w:rsid w:val="002E78B5"/>
    <w:rsid w:val="002F02CB"/>
    <w:rsid w:val="002F05FF"/>
    <w:rsid w:val="002F0888"/>
    <w:rsid w:val="002F0AD7"/>
    <w:rsid w:val="002F1EA2"/>
    <w:rsid w:val="002F22C0"/>
    <w:rsid w:val="002F260A"/>
    <w:rsid w:val="002F2B94"/>
    <w:rsid w:val="002F3399"/>
    <w:rsid w:val="002F3996"/>
    <w:rsid w:val="002F499C"/>
    <w:rsid w:val="002F7DA7"/>
    <w:rsid w:val="003000D6"/>
    <w:rsid w:val="003017F5"/>
    <w:rsid w:val="0030254C"/>
    <w:rsid w:val="00302ADB"/>
    <w:rsid w:val="003039B4"/>
    <w:rsid w:val="00303E14"/>
    <w:rsid w:val="00304B0E"/>
    <w:rsid w:val="00305036"/>
    <w:rsid w:val="003050E5"/>
    <w:rsid w:val="003053C0"/>
    <w:rsid w:val="00305406"/>
    <w:rsid w:val="003059BA"/>
    <w:rsid w:val="00305E1B"/>
    <w:rsid w:val="003072BF"/>
    <w:rsid w:val="003073D8"/>
    <w:rsid w:val="0031055C"/>
    <w:rsid w:val="003119D6"/>
    <w:rsid w:val="00311F23"/>
    <w:rsid w:val="003127E7"/>
    <w:rsid w:val="00312C1D"/>
    <w:rsid w:val="00312E1F"/>
    <w:rsid w:val="00313831"/>
    <w:rsid w:val="00313B56"/>
    <w:rsid w:val="003141CD"/>
    <w:rsid w:val="003160CD"/>
    <w:rsid w:val="00316518"/>
    <w:rsid w:val="003171C8"/>
    <w:rsid w:val="0032053D"/>
    <w:rsid w:val="00321533"/>
    <w:rsid w:val="00321979"/>
    <w:rsid w:val="00321ADB"/>
    <w:rsid w:val="003222E3"/>
    <w:rsid w:val="0032237B"/>
    <w:rsid w:val="0032239D"/>
    <w:rsid w:val="00322AA0"/>
    <w:rsid w:val="00322D48"/>
    <w:rsid w:val="003230CB"/>
    <w:rsid w:val="0032432E"/>
    <w:rsid w:val="00325807"/>
    <w:rsid w:val="00325DB2"/>
    <w:rsid w:val="0032629A"/>
    <w:rsid w:val="00326408"/>
    <w:rsid w:val="00327C91"/>
    <w:rsid w:val="00330F33"/>
    <w:rsid w:val="00331F38"/>
    <w:rsid w:val="00334758"/>
    <w:rsid w:val="00335BCE"/>
    <w:rsid w:val="00337D63"/>
    <w:rsid w:val="003403C5"/>
    <w:rsid w:val="003403F0"/>
    <w:rsid w:val="003405DD"/>
    <w:rsid w:val="00340628"/>
    <w:rsid w:val="00341647"/>
    <w:rsid w:val="00342253"/>
    <w:rsid w:val="00342BEB"/>
    <w:rsid w:val="00343003"/>
    <w:rsid w:val="00344176"/>
    <w:rsid w:val="003441B9"/>
    <w:rsid w:val="00344231"/>
    <w:rsid w:val="003442CA"/>
    <w:rsid w:val="00344DDD"/>
    <w:rsid w:val="00345F50"/>
    <w:rsid w:val="00346C4F"/>
    <w:rsid w:val="00346E65"/>
    <w:rsid w:val="00350176"/>
    <w:rsid w:val="00350A6F"/>
    <w:rsid w:val="00350B02"/>
    <w:rsid w:val="00352D80"/>
    <w:rsid w:val="00353173"/>
    <w:rsid w:val="00354EF1"/>
    <w:rsid w:val="003552F2"/>
    <w:rsid w:val="00356736"/>
    <w:rsid w:val="003600CE"/>
    <w:rsid w:val="0036101D"/>
    <w:rsid w:val="00361E08"/>
    <w:rsid w:val="00361EA9"/>
    <w:rsid w:val="003622C7"/>
    <w:rsid w:val="003623B4"/>
    <w:rsid w:val="003648D9"/>
    <w:rsid w:val="00364B22"/>
    <w:rsid w:val="003669D6"/>
    <w:rsid w:val="00366B27"/>
    <w:rsid w:val="00371C5B"/>
    <w:rsid w:val="003738F5"/>
    <w:rsid w:val="00374034"/>
    <w:rsid w:val="00374353"/>
    <w:rsid w:val="00374990"/>
    <w:rsid w:val="00376B82"/>
    <w:rsid w:val="00376D03"/>
    <w:rsid w:val="003770BE"/>
    <w:rsid w:val="003771F3"/>
    <w:rsid w:val="0038037D"/>
    <w:rsid w:val="00380421"/>
    <w:rsid w:val="00380564"/>
    <w:rsid w:val="00380BF0"/>
    <w:rsid w:val="003810B8"/>
    <w:rsid w:val="00381BDA"/>
    <w:rsid w:val="00384E69"/>
    <w:rsid w:val="003854B3"/>
    <w:rsid w:val="003868B0"/>
    <w:rsid w:val="0038720C"/>
    <w:rsid w:val="003875AF"/>
    <w:rsid w:val="00387793"/>
    <w:rsid w:val="00387A78"/>
    <w:rsid w:val="00387F0C"/>
    <w:rsid w:val="0039043E"/>
    <w:rsid w:val="00390982"/>
    <w:rsid w:val="003909CE"/>
    <w:rsid w:val="00390EDD"/>
    <w:rsid w:val="00391039"/>
    <w:rsid w:val="00391B45"/>
    <w:rsid w:val="003922BE"/>
    <w:rsid w:val="0039231D"/>
    <w:rsid w:val="00392333"/>
    <w:rsid w:val="00392A0D"/>
    <w:rsid w:val="003944CC"/>
    <w:rsid w:val="00395008"/>
    <w:rsid w:val="00395E37"/>
    <w:rsid w:val="003A01E2"/>
    <w:rsid w:val="003A02FA"/>
    <w:rsid w:val="003A0CFB"/>
    <w:rsid w:val="003A29E8"/>
    <w:rsid w:val="003A33EC"/>
    <w:rsid w:val="003A6786"/>
    <w:rsid w:val="003B0655"/>
    <w:rsid w:val="003B0A01"/>
    <w:rsid w:val="003B3278"/>
    <w:rsid w:val="003B532D"/>
    <w:rsid w:val="003B6922"/>
    <w:rsid w:val="003B6EA0"/>
    <w:rsid w:val="003B7C34"/>
    <w:rsid w:val="003B7F22"/>
    <w:rsid w:val="003C0388"/>
    <w:rsid w:val="003C2E09"/>
    <w:rsid w:val="003C2E44"/>
    <w:rsid w:val="003C48F4"/>
    <w:rsid w:val="003C5443"/>
    <w:rsid w:val="003C6644"/>
    <w:rsid w:val="003D04E3"/>
    <w:rsid w:val="003D059E"/>
    <w:rsid w:val="003D091B"/>
    <w:rsid w:val="003D1FD9"/>
    <w:rsid w:val="003D2318"/>
    <w:rsid w:val="003D36E0"/>
    <w:rsid w:val="003D46A0"/>
    <w:rsid w:val="003D46EB"/>
    <w:rsid w:val="003D4E89"/>
    <w:rsid w:val="003D5238"/>
    <w:rsid w:val="003D58A2"/>
    <w:rsid w:val="003D58AA"/>
    <w:rsid w:val="003D6668"/>
    <w:rsid w:val="003E0241"/>
    <w:rsid w:val="003E0CE9"/>
    <w:rsid w:val="003E15FA"/>
    <w:rsid w:val="003E198C"/>
    <w:rsid w:val="003E1EA5"/>
    <w:rsid w:val="003E1FE7"/>
    <w:rsid w:val="003E2155"/>
    <w:rsid w:val="003E25F4"/>
    <w:rsid w:val="003E262D"/>
    <w:rsid w:val="003E2E83"/>
    <w:rsid w:val="003E340E"/>
    <w:rsid w:val="003E3681"/>
    <w:rsid w:val="003E3ED6"/>
    <w:rsid w:val="003E4E72"/>
    <w:rsid w:val="003E4F55"/>
    <w:rsid w:val="003E61EA"/>
    <w:rsid w:val="003E67B0"/>
    <w:rsid w:val="003F00CD"/>
    <w:rsid w:val="003F036A"/>
    <w:rsid w:val="003F0B1B"/>
    <w:rsid w:val="003F1013"/>
    <w:rsid w:val="003F12FB"/>
    <w:rsid w:val="003F178E"/>
    <w:rsid w:val="003F2691"/>
    <w:rsid w:val="003F2D7F"/>
    <w:rsid w:val="003F3446"/>
    <w:rsid w:val="003F37B7"/>
    <w:rsid w:val="003F45B1"/>
    <w:rsid w:val="003F4B76"/>
    <w:rsid w:val="003F50F1"/>
    <w:rsid w:val="003F6E37"/>
    <w:rsid w:val="004011F0"/>
    <w:rsid w:val="00401599"/>
    <w:rsid w:val="00401933"/>
    <w:rsid w:val="00402AD3"/>
    <w:rsid w:val="00402EE9"/>
    <w:rsid w:val="004037F4"/>
    <w:rsid w:val="00403D9F"/>
    <w:rsid w:val="00405DA1"/>
    <w:rsid w:val="00407EAE"/>
    <w:rsid w:val="00410012"/>
    <w:rsid w:val="004108A1"/>
    <w:rsid w:val="00410C40"/>
    <w:rsid w:val="00410E14"/>
    <w:rsid w:val="004116B9"/>
    <w:rsid w:val="00411C7D"/>
    <w:rsid w:val="00413E3F"/>
    <w:rsid w:val="00415C36"/>
    <w:rsid w:val="00415D31"/>
    <w:rsid w:val="004163C3"/>
    <w:rsid w:val="00416D54"/>
    <w:rsid w:val="00417CA1"/>
    <w:rsid w:val="004223C2"/>
    <w:rsid w:val="00422592"/>
    <w:rsid w:val="0042356D"/>
    <w:rsid w:val="00424468"/>
    <w:rsid w:val="0042587D"/>
    <w:rsid w:val="00426077"/>
    <w:rsid w:val="00426915"/>
    <w:rsid w:val="00427D10"/>
    <w:rsid w:val="004305FD"/>
    <w:rsid w:val="00430CE9"/>
    <w:rsid w:val="00431776"/>
    <w:rsid w:val="004322F2"/>
    <w:rsid w:val="004333E8"/>
    <w:rsid w:val="004335A5"/>
    <w:rsid w:val="00433645"/>
    <w:rsid w:val="00433A5E"/>
    <w:rsid w:val="00434494"/>
    <w:rsid w:val="00434AA5"/>
    <w:rsid w:val="004357B9"/>
    <w:rsid w:val="00435CA1"/>
    <w:rsid w:val="0043653B"/>
    <w:rsid w:val="00437B07"/>
    <w:rsid w:val="004425CB"/>
    <w:rsid w:val="00442C4E"/>
    <w:rsid w:val="00443FE5"/>
    <w:rsid w:val="00445396"/>
    <w:rsid w:val="00445A1C"/>
    <w:rsid w:val="00445BD3"/>
    <w:rsid w:val="004502DF"/>
    <w:rsid w:val="004504ED"/>
    <w:rsid w:val="004506C0"/>
    <w:rsid w:val="004506F6"/>
    <w:rsid w:val="00451099"/>
    <w:rsid w:val="0045144F"/>
    <w:rsid w:val="00451E73"/>
    <w:rsid w:val="004550D5"/>
    <w:rsid w:val="00455236"/>
    <w:rsid w:val="004567E4"/>
    <w:rsid w:val="00456C31"/>
    <w:rsid w:val="0045738E"/>
    <w:rsid w:val="00457938"/>
    <w:rsid w:val="00457B8E"/>
    <w:rsid w:val="0046002B"/>
    <w:rsid w:val="004608FA"/>
    <w:rsid w:val="00461099"/>
    <w:rsid w:val="0046164A"/>
    <w:rsid w:val="0046195C"/>
    <w:rsid w:val="004619A4"/>
    <w:rsid w:val="00461A83"/>
    <w:rsid w:val="00462408"/>
    <w:rsid w:val="0046261F"/>
    <w:rsid w:val="00462C86"/>
    <w:rsid w:val="0046323F"/>
    <w:rsid w:val="004634B0"/>
    <w:rsid w:val="004638F8"/>
    <w:rsid w:val="00463C82"/>
    <w:rsid w:val="00464A9C"/>
    <w:rsid w:val="004650DD"/>
    <w:rsid w:val="0046705C"/>
    <w:rsid w:val="00467588"/>
    <w:rsid w:val="00467B9E"/>
    <w:rsid w:val="00470E2B"/>
    <w:rsid w:val="00470FC8"/>
    <w:rsid w:val="00471E7E"/>
    <w:rsid w:val="004727AE"/>
    <w:rsid w:val="00472C0D"/>
    <w:rsid w:val="004739E0"/>
    <w:rsid w:val="00473A0E"/>
    <w:rsid w:val="00474ACA"/>
    <w:rsid w:val="00474EBD"/>
    <w:rsid w:val="00474F9E"/>
    <w:rsid w:val="0047509A"/>
    <w:rsid w:val="004764A9"/>
    <w:rsid w:val="00477B6B"/>
    <w:rsid w:val="00477F40"/>
    <w:rsid w:val="0048018B"/>
    <w:rsid w:val="00480319"/>
    <w:rsid w:val="00481C6F"/>
    <w:rsid w:val="004821BD"/>
    <w:rsid w:val="0048225E"/>
    <w:rsid w:val="004837AF"/>
    <w:rsid w:val="004844B5"/>
    <w:rsid w:val="0048497A"/>
    <w:rsid w:val="00485864"/>
    <w:rsid w:val="004868C3"/>
    <w:rsid w:val="00486D3D"/>
    <w:rsid w:val="00486E57"/>
    <w:rsid w:val="00487989"/>
    <w:rsid w:val="00490505"/>
    <w:rsid w:val="004907FD"/>
    <w:rsid w:val="00490B8B"/>
    <w:rsid w:val="0049313B"/>
    <w:rsid w:val="00494427"/>
    <w:rsid w:val="004950DB"/>
    <w:rsid w:val="00495D75"/>
    <w:rsid w:val="004966E4"/>
    <w:rsid w:val="00497743"/>
    <w:rsid w:val="004A1771"/>
    <w:rsid w:val="004A193A"/>
    <w:rsid w:val="004A1A16"/>
    <w:rsid w:val="004A2915"/>
    <w:rsid w:val="004A2B35"/>
    <w:rsid w:val="004A351B"/>
    <w:rsid w:val="004A5EE2"/>
    <w:rsid w:val="004A6008"/>
    <w:rsid w:val="004B0254"/>
    <w:rsid w:val="004B0E0C"/>
    <w:rsid w:val="004B1C85"/>
    <w:rsid w:val="004B2EEF"/>
    <w:rsid w:val="004B41BD"/>
    <w:rsid w:val="004B51F5"/>
    <w:rsid w:val="004B5BA6"/>
    <w:rsid w:val="004B5E17"/>
    <w:rsid w:val="004B69CF"/>
    <w:rsid w:val="004C0176"/>
    <w:rsid w:val="004C14C7"/>
    <w:rsid w:val="004C322F"/>
    <w:rsid w:val="004C3283"/>
    <w:rsid w:val="004C34DC"/>
    <w:rsid w:val="004C3725"/>
    <w:rsid w:val="004C528F"/>
    <w:rsid w:val="004C5338"/>
    <w:rsid w:val="004C579D"/>
    <w:rsid w:val="004C5F0A"/>
    <w:rsid w:val="004C5F4C"/>
    <w:rsid w:val="004C623C"/>
    <w:rsid w:val="004C6C9E"/>
    <w:rsid w:val="004C7C3F"/>
    <w:rsid w:val="004D0609"/>
    <w:rsid w:val="004D0FF8"/>
    <w:rsid w:val="004D1181"/>
    <w:rsid w:val="004D15FA"/>
    <w:rsid w:val="004D173E"/>
    <w:rsid w:val="004D1BA7"/>
    <w:rsid w:val="004D1E76"/>
    <w:rsid w:val="004D2831"/>
    <w:rsid w:val="004D40D3"/>
    <w:rsid w:val="004D41EB"/>
    <w:rsid w:val="004D4543"/>
    <w:rsid w:val="004D5E9C"/>
    <w:rsid w:val="004D692F"/>
    <w:rsid w:val="004D6CD3"/>
    <w:rsid w:val="004E0257"/>
    <w:rsid w:val="004E12CC"/>
    <w:rsid w:val="004E4AEE"/>
    <w:rsid w:val="004E51D7"/>
    <w:rsid w:val="004F04EE"/>
    <w:rsid w:val="004F0BAA"/>
    <w:rsid w:val="004F114C"/>
    <w:rsid w:val="004F1A5E"/>
    <w:rsid w:val="004F2121"/>
    <w:rsid w:val="004F2E58"/>
    <w:rsid w:val="004F38E7"/>
    <w:rsid w:val="004F3B85"/>
    <w:rsid w:val="004F4C4B"/>
    <w:rsid w:val="004F4D66"/>
    <w:rsid w:val="004F5956"/>
    <w:rsid w:val="005009D4"/>
    <w:rsid w:val="0050149E"/>
    <w:rsid w:val="00502244"/>
    <w:rsid w:val="005027B2"/>
    <w:rsid w:val="00503857"/>
    <w:rsid w:val="00503EBC"/>
    <w:rsid w:val="00503F4C"/>
    <w:rsid w:val="005041B2"/>
    <w:rsid w:val="0050478D"/>
    <w:rsid w:val="005049FE"/>
    <w:rsid w:val="00504C8F"/>
    <w:rsid w:val="0050501C"/>
    <w:rsid w:val="00505318"/>
    <w:rsid w:val="0050720B"/>
    <w:rsid w:val="00507938"/>
    <w:rsid w:val="005109D6"/>
    <w:rsid w:val="00510EB6"/>
    <w:rsid w:val="0051183E"/>
    <w:rsid w:val="005118AD"/>
    <w:rsid w:val="00511F51"/>
    <w:rsid w:val="00511F77"/>
    <w:rsid w:val="00512529"/>
    <w:rsid w:val="00512A6C"/>
    <w:rsid w:val="005130C6"/>
    <w:rsid w:val="00516456"/>
    <w:rsid w:val="00516669"/>
    <w:rsid w:val="00516735"/>
    <w:rsid w:val="005168BC"/>
    <w:rsid w:val="00517B49"/>
    <w:rsid w:val="00521687"/>
    <w:rsid w:val="005217BE"/>
    <w:rsid w:val="00521F96"/>
    <w:rsid w:val="00521FA0"/>
    <w:rsid w:val="00521FAA"/>
    <w:rsid w:val="00522705"/>
    <w:rsid w:val="00522CFB"/>
    <w:rsid w:val="00522EF4"/>
    <w:rsid w:val="005234DB"/>
    <w:rsid w:val="00523580"/>
    <w:rsid w:val="00524EF9"/>
    <w:rsid w:val="005250BD"/>
    <w:rsid w:val="005251D7"/>
    <w:rsid w:val="00527773"/>
    <w:rsid w:val="00530E3B"/>
    <w:rsid w:val="00531A62"/>
    <w:rsid w:val="00533855"/>
    <w:rsid w:val="00533AAC"/>
    <w:rsid w:val="005350F7"/>
    <w:rsid w:val="00536F3B"/>
    <w:rsid w:val="00537342"/>
    <w:rsid w:val="005376F4"/>
    <w:rsid w:val="00537BBB"/>
    <w:rsid w:val="00537C59"/>
    <w:rsid w:val="0054100F"/>
    <w:rsid w:val="00541444"/>
    <w:rsid w:val="00541F75"/>
    <w:rsid w:val="00541FA8"/>
    <w:rsid w:val="0054275D"/>
    <w:rsid w:val="005432A0"/>
    <w:rsid w:val="00543548"/>
    <w:rsid w:val="00543559"/>
    <w:rsid w:val="00546B9D"/>
    <w:rsid w:val="00547428"/>
    <w:rsid w:val="00547BCF"/>
    <w:rsid w:val="00547E18"/>
    <w:rsid w:val="00550211"/>
    <w:rsid w:val="005507B7"/>
    <w:rsid w:val="00550D0E"/>
    <w:rsid w:val="00551C12"/>
    <w:rsid w:val="0055299B"/>
    <w:rsid w:val="00552A31"/>
    <w:rsid w:val="00552DA0"/>
    <w:rsid w:val="005533BF"/>
    <w:rsid w:val="00553707"/>
    <w:rsid w:val="005544B5"/>
    <w:rsid w:val="00554597"/>
    <w:rsid w:val="00554CE9"/>
    <w:rsid w:val="00556883"/>
    <w:rsid w:val="00556AE7"/>
    <w:rsid w:val="00556C94"/>
    <w:rsid w:val="00556F16"/>
    <w:rsid w:val="00557A06"/>
    <w:rsid w:val="00560DE3"/>
    <w:rsid w:val="00561066"/>
    <w:rsid w:val="005618A8"/>
    <w:rsid w:val="005620AF"/>
    <w:rsid w:val="005629B8"/>
    <w:rsid w:val="005648DF"/>
    <w:rsid w:val="00565962"/>
    <w:rsid w:val="0056738E"/>
    <w:rsid w:val="00570709"/>
    <w:rsid w:val="0057075D"/>
    <w:rsid w:val="005707B2"/>
    <w:rsid w:val="00570856"/>
    <w:rsid w:val="00573C3F"/>
    <w:rsid w:val="00575A3B"/>
    <w:rsid w:val="00575B9D"/>
    <w:rsid w:val="005760CD"/>
    <w:rsid w:val="00576349"/>
    <w:rsid w:val="00577468"/>
    <w:rsid w:val="005775F0"/>
    <w:rsid w:val="00577C6E"/>
    <w:rsid w:val="00580C3A"/>
    <w:rsid w:val="00580DA0"/>
    <w:rsid w:val="005810BB"/>
    <w:rsid w:val="00581BBB"/>
    <w:rsid w:val="00582181"/>
    <w:rsid w:val="005829EC"/>
    <w:rsid w:val="005833A1"/>
    <w:rsid w:val="005837B6"/>
    <w:rsid w:val="00583B86"/>
    <w:rsid w:val="005841E7"/>
    <w:rsid w:val="0058495C"/>
    <w:rsid w:val="00585B25"/>
    <w:rsid w:val="00586527"/>
    <w:rsid w:val="00586896"/>
    <w:rsid w:val="00587733"/>
    <w:rsid w:val="00590CD9"/>
    <w:rsid w:val="0059109A"/>
    <w:rsid w:val="005921F3"/>
    <w:rsid w:val="00593999"/>
    <w:rsid w:val="00596EC3"/>
    <w:rsid w:val="005A1A2C"/>
    <w:rsid w:val="005A2435"/>
    <w:rsid w:val="005A43A1"/>
    <w:rsid w:val="005A47CA"/>
    <w:rsid w:val="005A524F"/>
    <w:rsid w:val="005A58EA"/>
    <w:rsid w:val="005A61B0"/>
    <w:rsid w:val="005A7180"/>
    <w:rsid w:val="005A7CA2"/>
    <w:rsid w:val="005B15C8"/>
    <w:rsid w:val="005B1660"/>
    <w:rsid w:val="005B3BCE"/>
    <w:rsid w:val="005B42A5"/>
    <w:rsid w:val="005B43DA"/>
    <w:rsid w:val="005B4A9A"/>
    <w:rsid w:val="005B4AB5"/>
    <w:rsid w:val="005B4D26"/>
    <w:rsid w:val="005B4FCF"/>
    <w:rsid w:val="005B510C"/>
    <w:rsid w:val="005B5F08"/>
    <w:rsid w:val="005B7AE1"/>
    <w:rsid w:val="005C07B3"/>
    <w:rsid w:val="005C0BD1"/>
    <w:rsid w:val="005C1062"/>
    <w:rsid w:val="005C1BEC"/>
    <w:rsid w:val="005C291C"/>
    <w:rsid w:val="005C2A30"/>
    <w:rsid w:val="005C3147"/>
    <w:rsid w:val="005C36BC"/>
    <w:rsid w:val="005C41B4"/>
    <w:rsid w:val="005C4390"/>
    <w:rsid w:val="005C4C8E"/>
    <w:rsid w:val="005C52C5"/>
    <w:rsid w:val="005C61C6"/>
    <w:rsid w:val="005C745D"/>
    <w:rsid w:val="005D02EB"/>
    <w:rsid w:val="005D212A"/>
    <w:rsid w:val="005D2BF2"/>
    <w:rsid w:val="005D38B4"/>
    <w:rsid w:val="005D3DEF"/>
    <w:rsid w:val="005D41F7"/>
    <w:rsid w:val="005D4D56"/>
    <w:rsid w:val="005D4F2E"/>
    <w:rsid w:val="005D545C"/>
    <w:rsid w:val="005D592D"/>
    <w:rsid w:val="005D5D6D"/>
    <w:rsid w:val="005D5E93"/>
    <w:rsid w:val="005D6515"/>
    <w:rsid w:val="005D6BE3"/>
    <w:rsid w:val="005D6C15"/>
    <w:rsid w:val="005D6D3B"/>
    <w:rsid w:val="005D77B9"/>
    <w:rsid w:val="005E0ECA"/>
    <w:rsid w:val="005E1449"/>
    <w:rsid w:val="005E1E87"/>
    <w:rsid w:val="005E2C8E"/>
    <w:rsid w:val="005E2E49"/>
    <w:rsid w:val="005E3D84"/>
    <w:rsid w:val="005E4664"/>
    <w:rsid w:val="005E50DE"/>
    <w:rsid w:val="005E51E8"/>
    <w:rsid w:val="005E58B0"/>
    <w:rsid w:val="005E747C"/>
    <w:rsid w:val="005F064F"/>
    <w:rsid w:val="005F0DA8"/>
    <w:rsid w:val="005F11C7"/>
    <w:rsid w:val="005F25D4"/>
    <w:rsid w:val="005F30C5"/>
    <w:rsid w:val="005F33E7"/>
    <w:rsid w:val="005F4370"/>
    <w:rsid w:val="005F4973"/>
    <w:rsid w:val="005F6775"/>
    <w:rsid w:val="005F7A76"/>
    <w:rsid w:val="006002BC"/>
    <w:rsid w:val="006015B8"/>
    <w:rsid w:val="00601DCD"/>
    <w:rsid w:val="00601EE8"/>
    <w:rsid w:val="006050D1"/>
    <w:rsid w:val="0060514E"/>
    <w:rsid w:val="006052BE"/>
    <w:rsid w:val="006067E1"/>
    <w:rsid w:val="00606FA4"/>
    <w:rsid w:val="006078C6"/>
    <w:rsid w:val="00610A13"/>
    <w:rsid w:val="00611A7B"/>
    <w:rsid w:val="00612140"/>
    <w:rsid w:val="006146D2"/>
    <w:rsid w:val="00615BD7"/>
    <w:rsid w:val="0061729E"/>
    <w:rsid w:val="006178BD"/>
    <w:rsid w:val="00620D37"/>
    <w:rsid w:val="00621C6D"/>
    <w:rsid w:val="0062252C"/>
    <w:rsid w:val="00623067"/>
    <w:rsid w:val="00623245"/>
    <w:rsid w:val="00623596"/>
    <w:rsid w:val="00626A54"/>
    <w:rsid w:val="00627568"/>
    <w:rsid w:val="0062790B"/>
    <w:rsid w:val="0062792E"/>
    <w:rsid w:val="00627DBA"/>
    <w:rsid w:val="00627F4A"/>
    <w:rsid w:val="006307B3"/>
    <w:rsid w:val="00630975"/>
    <w:rsid w:val="006309B6"/>
    <w:rsid w:val="00630DEB"/>
    <w:rsid w:val="00631582"/>
    <w:rsid w:val="00631621"/>
    <w:rsid w:val="00632ECD"/>
    <w:rsid w:val="00633B95"/>
    <w:rsid w:val="006340AC"/>
    <w:rsid w:val="00634504"/>
    <w:rsid w:val="00634718"/>
    <w:rsid w:val="00634A42"/>
    <w:rsid w:val="00634D17"/>
    <w:rsid w:val="00635AD0"/>
    <w:rsid w:val="00635D6F"/>
    <w:rsid w:val="006373B7"/>
    <w:rsid w:val="006378D6"/>
    <w:rsid w:val="006406C6"/>
    <w:rsid w:val="006416A2"/>
    <w:rsid w:val="00641A9D"/>
    <w:rsid w:val="00642F54"/>
    <w:rsid w:val="00643EC0"/>
    <w:rsid w:val="00644C74"/>
    <w:rsid w:val="0064500D"/>
    <w:rsid w:val="006451EF"/>
    <w:rsid w:val="00645488"/>
    <w:rsid w:val="00647581"/>
    <w:rsid w:val="00650038"/>
    <w:rsid w:val="0065023F"/>
    <w:rsid w:val="006506B3"/>
    <w:rsid w:val="00650E0C"/>
    <w:rsid w:val="00651485"/>
    <w:rsid w:val="006522D3"/>
    <w:rsid w:val="00652927"/>
    <w:rsid w:val="00652BA2"/>
    <w:rsid w:val="00653F23"/>
    <w:rsid w:val="00654A8B"/>
    <w:rsid w:val="00655736"/>
    <w:rsid w:val="00655767"/>
    <w:rsid w:val="00655AC5"/>
    <w:rsid w:val="00656977"/>
    <w:rsid w:val="006600B9"/>
    <w:rsid w:val="0066024C"/>
    <w:rsid w:val="00660321"/>
    <w:rsid w:val="00660C61"/>
    <w:rsid w:val="00661AE0"/>
    <w:rsid w:val="006624D2"/>
    <w:rsid w:val="0066295A"/>
    <w:rsid w:val="00662B21"/>
    <w:rsid w:val="006643EE"/>
    <w:rsid w:val="00664459"/>
    <w:rsid w:val="00664DF7"/>
    <w:rsid w:val="00664E72"/>
    <w:rsid w:val="00665E05"/>
    <w:rsid w:val="00666708"/>
    <w:rsid w:val="00666DFE"/>
    <w:rsid w:val="00667202"/>
    <w:rsid w:val="00667FDD"/>
    <w:rsid w:val="00670941"/>
    <w:rsid w:val="00670E12"/>
    <w:rsid w:val="00671B5C"/>
    <w:rsid w:val="00671C97"/>
    <w:rsid w:val="00672204"/>
    <w:rsid w:val="00672FC2"/>
    <w:rsid w:val="006734E1"/>
    <w:rsid w:val="00673EBC"/>
    <w:rsid w:val="006747CD"/>
    <w:rsid w:val="00676B2A"/>
    <w:rsid w:val="0067750C"/>
    <w:rsid w:val="00677555"/>
    <w:rsid w:val="00677B74"/>
    <w:rsid w:val="00677BA3"/>
    <w:rsid w:val="0068082F"/>
    <w:rsid w:val="006816BC"/>
    <w:rsid w:val="00681EA1"/>
    <w:rsid w:val="00682B26"/>
    <w:rsid w:val="00683163"/>
    <w:rsid w:val="0068355E"/>
    <w:rsid w:val="006847B0"/>
    <w:rsid w:val="006853A0"/>
    <w:rsid w:val="00686A76"/>
    <w:rsid w:val="006872EA"/>
    <w:rsid w:val="00687395"/>
    <w:rsid w:val="0069075E"/>
    <w:rsid w:val="0069246A"/>
    <w:rsid w:val="00692A54"/>
    <w:rsid w:val="00692AA6"/>
    <w:rsid w:val="00694251"/>
    <w:rsid w:val="00694413"/>
    <w:rsid w:val="0069466A"/>
    <w:rsid w:val="00695CA3"/>
    <w:rsid w:val="00695D38"/>
    <w:rsid w:val="006960DC"/>
    <w:rsid w:val="0069654C"/>
    <w:rsid w:val="00696823"/>
    <w:rsid w:val="00696CA1"/>
    <w:rsid w:val="00696FEF"/>
    <w:rsid w:val="0069D80B"/>
    <w:rsid w:val="006A0618"/>
    <w:rsid w:val="006A0C41"/>
    <w:rsid w:val="006A0DA4"/>
    <w:rsid w:val="006A0FDD"/>
    <w:rsid w:val="006A16C0"/>
    <w:rsid w:val="006A1728"/>
    <w:rsid w:val="006A21AA"/>
    <w:rsid w:val="006A5929"/>
    <w:rsid w:val="006B14AE"/>
    <w:rsid w:val="006B339A"/>
    <w:rsid w:val="006B3CA2"/>
    <w:rsid w:val="006B6053"/>
    <w:rsid w:val="006B61D1"/>
    <w:rsid w:val="006B6E6D"/>
    <w:rsid w:val="006B7184"/>
    <w:rsid w:val="006B7F41"/>
    <w:rsid w:val="006C1BB0"/>
    <w:rsid w:val="006C2B7B"/>
    <w:rsid w:val="006C3486"/>
    <w:rsid w:val="006C3FAF"/>
    <w:rsid w:val="006C58ED"/>
    <w:rsid w:val="006C6E66"/>
    <w:rsid w:val="006C72A5"/>
    <w:rsid w:val="006C7406"/>
    <w:rsid w:val="006D014B"/>
    <w:rsid w:val="006D10AA"/>
    <w:rsid w:val="006D2745"/>
    <w:rsid w:val="006D2955"/>
    <w:rsid w:val="006D315E"/>
    <w:rsid w:val="006D4099"/>
    <w:rsid w:val="006D4283"/>
    <w:rsid w:val="006D5E8B"/>
    <w:rsid w:val="006D6685"/>
    <w:rsid w:val="006D71FA"/>
    <w:rsid w:val="006E028A"/>
    <w:rsid w:val="006E07D2"/>
    <w:rsid w:val="006E1A97"/>
    <w:rsid w:val="006E1D0B"/>
    <w:rsid w:val="006E4BD9"/>
    <w:rsid w:val="006E5222"/>
    <w:rsid w:val="006E6617"/>
    <w:rsid w:val="006E6EE2"/>
    <w:rsid w:val="006E762D"/>
    <w:rsid w:val="006E777C"/>
    <w:rsid w:val="006E7F71"/>
    <w:rsid w:val="006F0A27"/>
    <w:rsid w:val="006F1092"/>
    <w:rsid w:val="006F16DC"/>
    <w:rsid w:val="006F226B"/>
    <w:rsid w:val="006F45C4"/>
    <w:rsid w:val="006F4A4C"/>
    <w:rsid w:val="006F56DB"/>
    <w:rsid w:val="006F594A"/>
    <w:rsid w:val="006F5A90"/>
    <w:rsid w:val="006F5B1D"/>
    <w:rsid w:val="006F5D95"/>
    <w:rsid w:val="006F652E"/>
    <w:rsid w:val="00700224"/>
    <w:rsid w:val="00700685"/>
    <w:rsid w:val="007010F8"/>
    <w:rsid w:val="00701164"/>
    <w:rsid w:val="00701AED"/>
    <w:rsid w:val="00701FD1"/>
    <w:rsid w:val="00702C66"/>
    <w:rsid w:val="007041CA"/>
    <w:rsid w:val="0070439A"/>
    <w:rsid w:val="00704D5D"/>
    <w:rsid w:val="00704DA6"/>
    <w:rsid w:val="00704F67"/>
    <w:rsid w:val="00706A62"/>
    <w:rsid w:val="00706BD4"/>
    <w:rsid w:val="00706F9A"/>
    <w:rsid w:val="00707EB1"/>
    <w:rsid w:val="00710191"/>
    <w:rsid w:val="0071059C"/>
    <w:rsid w:val="00710BEE"/>
    <w:rsid w:val="00710E75"/>
    <w:rsid w:val="00711054"/>
    <w:rsid w:val="00711A29"/>
    <w:rsid w:val="00712C57"/>
    <w:rsid w:val="00712C78"/>
    <w:rsid w:val="007147CF"/>
    <w:rsid w:val="00714EF6"/>
    <w:rsid w:val="00716A7A"/>
    <w:rsid w:val="00720501"/>
    <w:rsid w:val="007206EF"/>
    <w:rsid w:val="007215A8"/>
    <w:rsid w:val="0072166F"/>
    <w:rsid w:val="00721E13"/>
    <w:rsid w:val="0072490A"/>
    <w:rsid w:val="00724B02"/>
    <w:rsid w:val="00725010"/>
    <w:rsid w:val="00726D04"/>
    <w:rsid w:val="00726DE0"/>
    <w:rsid w:val="00727527"/>
    <w:rsid w:val="00730A15"/>
    <w:rsid w:val="00730D1E"/>
    <w:rsid w:val="00731C95"/>
    <w:rsid w:val="00732536"/>
    <w:rsid w:val="00733F5C"/>
    <w:rsid w:val="00734A74"/>
    <w:rsid w:val="00734C83"/>
    <w:rsid w:val="007355C1"/>
    <w:rsid w:val="007356E7"/>
    <w:rsid w:val="00737D34"/>
    <w:rsid w:val="00741924"/>
    <w:rsid w:val="00741D7A"/>
    <w:rsid w:val="00742261"/>
    <w:rsid w:val="00742480"/>
    <w:rsid w:val="00742740"/>
    <w:rsid w:val="0074323C"/>
    <w:rsid w:val="007432BA"/>
    <w:rsid w:val="00743B0E"/>
    <w:rsid w:val="00743D67"/>
    <w:rsid w:val="007449FD"/>
    <w:rsid w:val="00745E4E"/>
    <w:rsid w:val="00747586"/>
    <w:rsid w:val="00747D6A"/>
    <w:rsid w:val="00747E45"/>
    <w:rsid w:val="00750A6F"/>
    <w:rsid w:val="00751A33"/>
    <w:rsid w:val="00752304"/>
    <w:rsid w:val="007535D5"/>
    <w:rsid w:val="00754457"/>
    <w:rsid w:val="00754A84"/>
    <w:rsid w:val="007565B7"/>
    <w:rsid w:val="00756652"/>
    <w:rsid w:val="00756A36"/>
    <w:rsid w:val="00756B38"/>
    <w:rsid w:val="00757A4A"/>
    <w:rsid w:val="00760874"/>
    <w:rsid w:val="0076304B"/>
    <w:rsid w:val="007632B5"/>
    <w:rsid w:val="0076397E"/>
    <w:rsid w:val="00764A84"/>
    <w:rsid w:val="007652E1"/>
    <w:rsid w:val="007656C0"/>
    <w:rsid w:val="007664AB"/>
    <w:rsid w:val="00766FF1"/>
    <w:rsid w:val="007671FE"/>
    <w:rsid w:val="0076777D"/>
    <w:rsid w:val="007677F5"/>
    <w:rsid w:val="00767E93"/>
    <w:rsid w:val="00770DC3"/>
    <w:rsid w:val="007710B6"/>
    <w:rsid w:val="00771B7C"/>
    <w:rsid w:val="0077248E"/>
    <w:rsid w:val="00772C10"/>
    <w:rsid w:val="00774555"/>
    <w:rsid w:val="0077476A"/>
    <w:rsid w:val="00774925"/>
    <w:rsid w:val="007761D9"/>
    <w:rsid w:val="00776639"/>
    <w:rsid w:val="00776E9B"/>
    <w:rsid w:val="0077791B"/>
    <w:rsid w:val="0078065A"/>
    <w:rsid w:val="0078101D"/>
    <w:rsid w:val="007818F6"/>
    <w:rsid w:val="00783393"/>
    <w:rsid w:val="007834B4"/>
    <w:rsid w:val="00783BF9"/>
    <w:rsid w:val="00783FDB"/>
    <w:rsid w:val="00784226"/>
    <w:rsid w:val="00785126"/>
    <w:rsid w:val="007851E1"/>
    <w:rsid w:val="00785241"/>
    <w:rsid w:val="007861E6"/>
    <w:rsid w:val="00787011"/>
    <w:rsid w:val="00787077"/>
    <w:rsid w:val="00787633"/>
    <w:rsid w:val="007907E7"/>
    <w:rsid w:val="00790DE6"/>
    <w:rsid w:val="00790E7F"/>
    <w:rsid w:val="007915B0"/>
    <w:rsid w:val="00791FF1"/>
    <w:rsid w:val="00792278"/>
    <w:rsid w:val="00792BDB"/>
    <w:rsid w:val="00792C9D"/>
    <w:rsid w:val="007930A2"/>
    <w:rsid w:val="00794377"/>
    <w:rsid w:val="00796AE1"/>
    <w:rsid w:val="00797DD3"/>
    <w:rsid w:val="007A0E1B"/>
    <w:rsid w:val="007A107B"/>
    <w:rsid w:val="007A1CC7"/>
    <w:rsid w:val="007A1D54"/>
    <w:rsid w:val="007A21EF"/>
    <w:rsid w:val="007A2976"/>
    <w:rsid w:val="007A2B0A"/>
    <w:rsid w:val="007A3948"/>
    <w:rsid w:val="007A4AD9"/>
    <w:rsid w:val="007A4BA7"/>
    <w:rsid w:val="007A52CF"/>
    <w:rsid w:val="007A5A51"/>
    <w:rsid w:val="007A62E7"/>
    <w:rsid w:val="007A632B"/>
    <w:rsid w:val="007B0640"/>
    <w:rsid w:val="007B1653"/>
    <w:rsid w:val="007B215A"/>
    <w:rsid w:val="007B2AC8"/>
    <w:rsid w:val="007B2E1D"/>
    <w:rsid w:val="007B339E"/>
    <w:rsid w:val="007B352F"/>
    <w:rsid w:val="007B3D53"/>
    <w:rsid w:val="007B5CBF"/>
    <w:rsid w:val="007B6A63"/>
    <w:rsid w:val="007B6B20"/>
    <w:rsid w:val="007B6B58"/>
    <w:rsid w:val="007B78B4"/>
    <w:rsid w:val="007B7A33"/>
    <w:rsid w:val="007C028E"/>
    <w:rsid w:val="007C0673"/>
    <w:rsid w:val="007C16C1"/>
    <w:rsid w:val="007C2A15"/>
    <w:rsid w:val="007C3817"/>
    <w:rsid w:val="007C3D12"/>
    <w:rsid w:val="007C611C"/>
    <w:rsid w:val="007C6563"/>
    <w:rsid w:val="007D0251"/>
    <w:rsid w:val="007D23CE"/>
    <w:rsid w:val="007D3ABB"/>
    <w:rsid w:val="007D4E08"/>
    <w:rsid w:val="007D57BD"/>
    <w:rsid w:val="007D5BF7"/>
    <w:rsid w:val="007D5E58"/>
    <w:rsid w:val="007D61BE"/>
    <w:rsid w:val="007D6872"/>
    <w:rsid w:val="007E0869"/>
    <w:rsid w:val="007E1588"/>
    <w:rsid w:val="007E1D39"/>
    <w:rsid w:val="007E237E"/>
    <w:rsid w:val="007E2A4A"/>
    <w:rsid w:val="007E327E"/>
    <w:rsid w:val="007E3C35"/>
    <w:rsid w:val="007E44E3"/>
    <w:rsid w:val="007E528D"/>
    <w:rsid w:val="007E5497"/>
    <w:rsid w:val="007E56C8"/>
    <w:rsid w:val="007E7B92"/>
    <w:rsid w:val="007F0305"/>
    <w:rsid w:val="007F045D"/>
    <w:rsid w:val="007F04A8"/>
    <w:rsid w:val="007F09D7"/>
    <w:rsid w:val="007F0CB9"/>
    <w:rsid w:val="007F0D84"/>
    <w:rsid w:val="007F144B"/>
    <w:rsid w:val="007F1B96"/>
    <w:rsid w:val="007F31F1"/>
    <w:rsid w:val="007F38F1"/>
    <w:rsid w:val="007F3D8E"/>
    <w:rsid w:val="007F56A0"/>
    <w:rsid w:val="007F6E26"/>
    <w:rsid w:val="007F7ADA"/>
    <w:rsid w:val="00801A26"/>
    <w:rsid w:val="00803478"/>
    <w:rsid w:val="00803483"/>
    <w:rsid w:val="0080352F"/>
    <w:rsid w:val="00803A64"/>
    <w:rsid w:val="00803F96"/>
    <w:rsid w:val="00803FB8"/>
    <w:rsid w:val="008048B2"/>
    <w:rsid w:val="00804906"/>
    <w:rsid w:val="008053D2"/>
    <w:rsid w:val="00806412"/>
    <w:rsid w:val="0080646B"/>
    <w:rsid w:val="0080654C"/>
    <w:rsid w:val="008067F0"/>
    <w:rsid w:val="00806DB5"/>
    <w:rsid w:val="00807BD0"/>
    <w:rsid w:val="00810D5A"/>
    <w:rsid w:val="00811345"/>
    <w:rsid w:val="00813035"/>
    <w:rsid w:val="008144F9"/>
    <w:rsid w:val="008147E6"/>
    <w:rsid w:val="008148D9"/>
    <w:rsid w:val="00815C43"/>
    <w:rsid w:val="008166E0"/>
    <w:rsid w:val="00816CC6"/>
    <w:rsid w:val="008200C1"/>
    <w:rsid w:val="00820327"/>
    <w:rsid w:val="0082114D"/>
    <w:rsid w:val="008211E3"/>
    <w:rsid w:val="008217C6"/>
    <w:rsid w:val="00822455"/>
    <w:rsid w:val="0082271B"/>
    <w:rsid w:val="00823AE4"/>
    <w:rsid w:val="00824358"/>
    <w:rsid w:val="00825DDA"/>
    <w:rsid w:val="00826284"/>
    <w:rsid w:val="00827396"/>
    <w:rsid w:val="00827535"/>
    <w:rsid w:val="0082768B"/>
    <w:rsid w:val="00827884"/>
    <w:rsid w:val="0082E7DF"/>
    <w:rsid w:val="00830036"/>
    <w:rsid w:val="00830225"/>
    <w:rsid w:val="008307F7"/>
    <w:rsid w:val="008319F7"/>
    <w:rsid w:val="008320BA"/>
    <w:rsid w:val="00832472"/>
    <w:rsid w:val="00832795"/>
    <w:rsid w:val="0083351C"/>
    <w:rsid w:val="00833743"/>
    <w:rsid w:val="00834C52"/>
    <w:rsid w:val="00836981"/>
    <w:rsid w:val="00840917"/>
    <w:rsid w:val="00840A39"/>
    <w:rsid w:val="00841316"/>
    <w:rsid w:val="00841CD9"/>
    <w:rsid w:val="00841F02"/>
    <w:rsid w:val="00842A5E"/>
    <w:rsid w:val="0084338C"/>
    <w:rsid w:val="008437D5"/>
    <w:rsid w:val="00844826"/>
    <w:rsid w:val="00844AFC"/>
    <w:rsid w:val="00845BE3"/>
    <w:rsid w:val="0084796F"/>
    <w:rsid w:val="00850D9D"/>
    <w:rsid w:val="008513CC"/>
    <w:rsid w:val="00852660"/>
    <w:rsid w:val="008528ED"/>
    <w:rsid w:val="0085595B"/>
    <w:rsid w:val="00856BB3"/>
    <w:rsid w:val="008614AB"/>
    <w:rsid w:val="008615FD"/>
    <w:rsid w:val="00862673"/>
    <w:rsid w:val="00862D4E"/>
    <w:rsid w:val="008630C0"/>
    <w:rsid w:val="008630D3"/>
    <w:rsid w:val="008649FA"/>
    <w:rsid w:val="00864D0B"/>
    <w:rsid w:val="00864DA6"/>
    <w:rsid w:val="00865A25"/>
    <w:rsid w:val="008670B6"/>
    <w:rsid w:val="00867901"/>
    <w:rsid w:val="00867D93"/>
    <w:rsid w:val="00870439"/>
    <w:rsid w:val="008711FE"/>
    <w:rsid w:val="0087181A"/>
    <w:rsid w:val="00873A7E"/>
    <w:rsid w:val="00873BA2"/>
    <w:rsid w:val="00875BA2"/>
    <w:rsid w:val="00876CB7"/>
    <w:rsid w:val="00877CAE"/>
    <w:rsid w:val="008802C7"/>
    <w:rsid w:val="00880380"/>
    <w:rsid w:val="00881DE9"/>
    <w:rsid w:val="00882695"/>
    <w:rsid w:val="0088316D"/>
    <w:rsid w:val="00883834"/>
    <w:rsid w:val="00883EFD"/>
    <w:rsid w:val="008841D5"/>
    <w:rsid w:val="008859FA"/>
    <w:rsid w:val="00886AA9"/>
    <w:rsid w:val="00886B20"/>
    <w:rsid w:val="008870A0"/>
    <w:rsid w:val="008905BD"/>
    <w:rsid w:val="008914FA"/>
    <w:rsid w:val="00892412"/>
    <w:rsid w:val="00892F91"/>
    <w:rsid w:val="00894507"/>
    <w:rsid w:val="00894658"/>
    <w:rsid w:val="008960BC"/>
    <w:rsid w:val="00896CA6"/>
    <w:rsid w:val="00897404"/>
    <w:rsid w:val="0089748D"/>
    <w:rsid w:val="00897B0B"/>
    <w:rsid w:val="00897B1B"/>
    <w:rsid w:val="008A0910"/>
    <w:rsid w:val="008A1640"/>
    <w:rsid w:val="008A22FA"/>
    <w:rsid w:val="008A24E7"/>
    <w:rsid w:val="008A293D"/>
    <w:rsid w:val="008A348C"/>
    <w:rsid w:val="008A5992"/>
    <w:rsid w:val="008A5BCE"/>
    <w:rsid w:val="008A5D79"/>
    <w:rsid w:val="008A793C"/>
    <w:rsid w:val="008A7D07"/>
    <w:rsid w:val="008A7D62"/>
    <w:rsid w:val="008B23EE"/>
    <w:rsid w:val="008B2EB2"/>
    <w:rsid w:val="008B3452"/>
    <w:rsid w:val="008B369F"/>
    <w:rsid w:val="008B478A"/>
    <w:rsid w:val="008B4AC2"/>
    <w:rsid w:val="008B576C"/>
    <w:rsid w:val="008B676B"/>
    <w:rsid w:val="008B7438"/>
    <w:rsid w:val="008B7A31"/>
    <w:rsid w:val="008C07EA"/>
    <w:rsid w:val="008C09E3"/>
    <w:rsid w:val="008C0C57"/>
    <w:rsid w:val="008C0F11"/>
    <w:rsid w:val="008C2801"/>
    <w:rsid w:val="008C304E"/>
    <w:rsid w:val="008C458E"/>
    <w:rsid w:val="008C49EB"/>
    <w:rsid w:val="008C55DF"/>
    <w:rsid w:val="008C5656"/>
    <w:rsid w:val="008C6674"/>
    <w:rsid w:val="008C671B"/>
    <w:rsid w:val="008C6DFC"/>
    <w:rsid w:val="008C79F5"/>
    <w:rsid w:val="008D00AB"/>
    <w:rsid w:val="008D027F"/>
    <w:rsid w:val="008D03FB"/>
    <w:rsid w:val="008D0D61"/>
    <w:rsid w:val="008D1602"/>
    <w:rsid w:val="008D1C50"/>
    <w:rsid w:val="008D297A"/>
    <w:rsid w:val="008D3A73"/>
    <w:rsid w:val="008D3EB0"/>
    <w:rsid w:val="008D6520"/>
    <w:rsid w:val="008D691E"/>
    <w:rsid w:val="008D7928"/>
    <w:rsid w:val="008D7F17"/>
    <w:rsid w:val="008E3983"/>
    <w:rsid w:val="008E3E41"/>
    <w:rsid w:val="008E484A"/>
    <w:rsid w:val="008E533F"/>
    <w:rsid w:val="008E5C3F"/>
    <w:rsid w:val="008F01DF"/>
    <w:rsid w:val="008F02E8"/>
    <w:rsid w:val="008F0849"/>
    <w:rsid w:val="008F0D43"/>
    <w:rsid w:val="008F1037"/>
    <w:rsid w:val="008F1990"/>
    <w:rsid w:val="008F28C6"/>
    <w:rsid w:val="008F32F9"/>
    <w:rsid w:val="008F3B2F"/>
    <w:rsid w:val="008F4DB4"/>
    <w:rsid w:val="008F5F23"/>
    <w:rsid w:val="008F5F64"/>
    <w:rsid w:val="008F6F70"/>
    <w:rsid w:val="008F743C"/>
    <w:rsid w:val="008F7FAE"/>
    <w:rsid w:val="008FC74C"/>
    <w:rsid w:val="009007B1"/>
    <w:rsid w:val="009007C2"/>
    <w:rsid w:val="0090127D"/>
    <w:rsid w:val="0090128D"/>
    <w:rsid w:val="009012B0"/>
    <w:rsid w:val="009012B1"/>
    <w:rsid w:val="009027DA"/>
    <w:rsid w:val="00902DCF"/>
    <w:rsid w:val="00904A66"/>
    <w:rsid w:val="00904EC7"/>
    <w:rsid w:val="00910EF5"/>
    <w:rsid w:val="009114F8"/>
    <w:rsid w:val="00911722"/>
    <w:rsid w:val="00911D87"/>
    <w:rsid w:val="00912430"/>
    <w:rsid w:val="00913FF0"/>
    <w:rsid w:val="0091431A"/>
    <w:rsid w:val="00915570"/>
    <w:rsid w:val="00915799"/>
    <w:rsid w:val="00916549"/>
    <w:rsid w:val="00916847"/>
    <w:rsid w:val="00920322"/>
    <w:rsid w:val="00920CDB"/>
    <w:rsid w:val="00920D72"/>
    <w:rsid w:val="009219B5"/>
    <w:rsid w:val="00921EDF"/>
    <w:rsid w:val="0092230A"/>
    <w:rsid w:val="0092261C"/>
    <w:rsid w:val="00924D7D"/>
    <w:rsid w:val="00925BEA"/>
    <w:rsid w:val="00926755"/>
    <w:rsid w:val="00926FB1"/>
    <w:rsid w:val="00927D0D"/>
    <w:rsid w:val="0092B283"/>
    <w:rsid w:val="00930E6E"/>
    <w:rsid w:val="009314D2"/>
    <w:rsid w:val="009323CF"/>
    <w:rsid w:val="00932BDD"/>
    <w:rsid w:val="00933B87"/>
    <w:rsid w:val="00934107"/>
    <w:rsid w:val="00934577"/>
    <w:rsid w:val="009345F8"/>
    <w:rsid w:val="00935AF8"/>
    <w:rsid w:val="00935EDB"/>
    <w:rsid w:val="009369A6"/>
    <w:rsid w:val="009376F8"/>
    <w:rsid w:val="0094064D"/>
    <w:rsid w:val="0094375B"/>
    <w:rsid w:val="00943A40"/>
    <w:rsid w:val="00944351"/>
    <w:rsid w:val="0094483D"/>
    <w:rsid w:val="009449BD"/>
    <w:rsid w:val="0094697A"/>
    <w:rsid w:val="00946D12"/>
    <w:rsid w:val="009474BB"/>
    <w:rsid w:val="00947B14"/>
    <w:rsid w:val="009504FA"/>
    <w:rsid w:val="00952026"/>
    <w:rsid w:val="00952376"/>
    <w:rsid w:val="00952412"/>
    <w:rsid w:val="00953A95"/>
    <w:rsid w:val="009541D1"/>
    <w:rsid w:val="00955053"/>
    <w:rsid w:val="00956866"/>
    <w:rsid w:val="00956EDC"/>
    <w:rsid w:val="00957B85"/>
    <w:rsid w:val="0096008B"/>
    <w:rsid w:val="009605C3"/>
    <w:rsid w:val="009606AB"/>
    <w:rsid w:val="009612D1"/>
    <w:rsid w:val="0096195F"/>
    <w:rsid w:val="00961B35"/>
    <w:rsid w:val="00962017"/>
    <w:rsid w:val="009644FC"/>
    <w:rsid w:val="00964549"/>
    <w:rsid w:val="009649E3"/>
    <w:rsid w:val="0096505F"/>
    <w:rsid w:val="009655DA"/>
    <w:rsid w:val="009655ED"/>
    <w:rsid w:val="009664CD"/>
    <w:rsid w:val="00966FCC"/>
    <w:rsid w:val="00972C9B"/>
    <w:rsid w:val="00972FE5"/>
    <w:rsid w:val="00973CCD"/>
    <w:rsid w:val="0097428C"/>
    <w:rsid w:val="00974932"/>
    <w:rsid w:val="00975BEA"/>
    <w:rsid w:val="009764ED"/>
    <w:rsid w:val="00977964"/>
    <w:rsid w:val="00977E77"/>
    <w:rsid w:val="009802E3"/>
    <w:rsid w:val="009808D6"/>
    <w:rsid w:val="00980FB7"/>
    <w:rsid w:val="00981774"/>
    <w:rsid w:val="00982674"/>
    <w:rsid w:val="00984A8A"/>
    <w:rsid w:val="00984EA0"/>
    <w:rsid w:val="00985BD5"/>
    <w:rsid w:val="0098681C"/>
    <w:rsid w:val="00986CAD"/>
    <w:rsid w:val="0098700B"/>
    <w:rsid w:val="00987798"/>
    <w:rsid w:val="00987B3E"/>
    <w:rsid w:val="00990A68"/>
    <w:rsid w:val="00990B6D"/>
    <w:rsid w:val="0099171B"/>
    <w:rsid w:val="0099193A"/>
    <w:rsid w:val="009922CE"/>
    <w:rsid w:val="00992D95"/>
    <w:rsid w:val="00992D9D"/>
    <w:rsid w:val="00994D1D"/>
    <w:rsid w:val="00995B34"/>
    <w:rsid w:val="00995F2B"/>
    <w:rsid w:val="00996FB0"/>
    <w:rsid w:val="00996FB9"/>
    <w:rsid w:val="00997A85"/>
    <w:rsid w:val="009A0283"/>
    <w:rsid w:val="009A0E61"/>
    <w:rsid w:val="009A157E"/>
    <w:rsid w:val="009A1591"/>
    <w:rsid w:val="009A1E9E"/>
    <w:rsid w:val="009A234F"/>
    <w:rsid w:val="009A2551"/>
    <w:rsid w:val="009A2ACB"/>
    <w:rsid w:val="009A2DAC"/>
    <w:rsid w:val="009A3333"/>
    <w:rsid w:val="009A336B"/>
    <w:rsid w:val="009A4C5D"/>
    <w:rsid w:val="009A4C90"/>
    <w:rsid w:val="009A5349"/>
    <w:rsid w:val="009A587D"/>
    <w:rsid w:val="009A5954"/>
    <w:rsid w:val="009A5A51"/>
    <w:rsid w:val="009A7078"/>
    <w:rsid w:val="009A7365"/>
    <w:rsid w:val="009B07D5"/>
    <w:rsid w:val="009B16BD"/>
    <w:rsid w:val="009B1A25"/>
    <w:rsid w:val="009B212A"/>
    <w:rsid w:val="009B2794"/>
    <w:rsid w:val="009B2B89"/>
    <w:rsid w:val="009B350D"/>
    <w:rsid w:val="009B3A0C"/>
    <w:rsid w:val="009B7FB0"/>
    <w:rsid w:val="009C0A33"/>
    <w:rsid w:val="009C0DD8"/>
    <w:rsid w:val="009C157D"/>
    <w:rsid w:val="009C1B0C"/>
    <w:rsid w:val="009C243C"/>
    <w:rsid w:val="009C28A7"/>
    <w:rsid w:val="009C334E"/>
    <w:rsid w:val="009C474A"/>
    <w:rsid w:val="009C6615"/>
    <w:rsid w:val="009C6D99"/>
    <w:rsid w:val="009C7D62"/>
    <w:rsid w:val="009C7F88"/>
    <w:rsid w:val="009D0303"/>
    <w:rsid w:val="009D1B87"/>
    <w:rsid w:val="009D247A"/>
    <w:rsid w:val="009D3325"/>
    <w:rsid w:val="009D4537"/>
    <w:rsid w:val="009D726E"/>
    <w:rsid w:val="009E0825"/>
    <w:rsid w:val="009E09CE"/>
    <w:rsid w:val="009E5050"/>
    <w:rsid w:val="009E5204"/>
    <w:rsid w:val="009E5304"/>
    <w:rsid w:val="009E54E4"/>
    <w:rsid w:val="009E59DD"/>
    <w:rsid w:val="009E6001"/>
    <w:rsid w:val="009E69B1"/>
    <w:rsid w:val="009E7058"/>
    <w:rsid w:val="009E7CA9"/>
    <w:rsid w:val="009F0010"/>
    <w:rsid w:val="009F0420"/>
    <w:rsid w:val="009F05C3"/>
    <w:rsid w:val="009F098A"/>
    <w:rsid w:val="009F0A27"/>
    <w:rsid w:val="009F0AF1"/>
    <w:rsid w:val="009F1A9D"/>
    <w:rsid w:val="009F22C6"/>
    <w:rsid w:val="009F2AC5"/>
    <w:rsid w:val="009F38CA"/>
    <w:rsid w:val="009F3DA5"/>
    <w:rsid w:val="009F4CB9"/>
    <w:rsid w:val="009F50A3"/>
    <w:rsid w:val="009F5C88"/>
    <w:rsid w:val="009F67E8"/>
    <w:rsid w:val="009F7423"/>
    <w:rsid w:val="009F7624"/>
    <w:rsid w:val="00A00CC1"/>
    <w:rsid w:val="00A014CF"/>
    <w:rsid w:val="00A01C8C"/>
    <w:rsid w:val="00A023BF"/>
    <w:rsid w:val="00A03BFC"/>
    <w:rsid w:val="00A055DB"/>
    <w:rsid w:val="00A058F3"/>
    <w:rsid w:val="00A059A0"/>
    <w:rsid w:val="00A067B0"/>
    <w:rsid w:val="00A069C4"/>
    <w:rsid w:val="00A07434"/>
    <w:rsid w:val="00A12F68"/>
    <w:rsid w:val="00A14488"/>
    <w:rsid w:val="00A14EE8"/>
    <w:rsid w:val="00A14FA5"/>
    <w:rsid w:val="00A157EB"/>
    <w:rsid w:val="00A15DCD"/>
    <w:rsid w:val="00A17646"/>
    <w:rsid w:val="00A178CA"/>
    <w:rsid w:val="00A20A69"/>
    <w:rsid w:val="00A20A87"/>
    <w:rsid w:val="00A220FC"/>
    <w:rsid w:val="00A228B8"/>
    <w:rsid w:val="00A22CAE"/>
    <w:rsid w:val="00A2347A"/>
    <w:rsid w:val="00A2388A"/>
    <w:rsid w:val="00A23DAB"/>
    <w:rsid w:val="00A24BD2"/>
    <w:rsid w:val="00A24FB0"/>
    <w:rsid w:val="00A266EA"/>
    <w:rsid w:val="00A30B93"/>
    <w:rsid w:val="00A30FDE"/>
    <w:rsid w:val="00A31847"/>
    <w:rsid w:val="00A3204E"/>
    <w:rsid w:val="00A3366E"/>
    <w:rsid w:val="00A33CCF"/>
    <w:rsid w:val="00A33F84"/>
    <w:rsid w:val="00A3427B"/>
    <w:rsid w:val="00A34300"/>
    <w:rsid w:val="00A3520E"/>
    <w:rsid w:val="00A364DE"/>
    <w:rsid w:val="00A36AFB"/>
    <w:rsid w:val="00A37C7C"/>
    <w:rsid w:val="00A37D9C"/>
    <w:rsid w:val="00A4072F"/>
    <w:rsid w:val="00A41BF5"/>
    <w:rsid w:val="00A4257E"/>
    <w:rsid w:val="00A425A1"/>
    <w:rsid w:val="00A45776"/>
    <w:rsid w:val="00A45872"/>
    <w:rsid w:val="00A45A6B"/>
    <w:rsid w:val="00A45DC6"/>
    <w:rsid w:val="00A45F65"/>
    <w:rsid w:val="00A4655C"/>
    <w:rsid w:val="00A467AF"/>
    <w:rsid w:val="00A472EB"/>
    <w:rsid w:val="00A47DEF"/>
    <w:rsid w:val="00A50279"/>
    <w:rsid w:val="00A50437"/>
    <w:rsid w:val="00A50625"/>
    <w:rsid w:val="00A50A4F"/>
    <w:rsid w:val="00A50C6F"/>
    <w:rsid w:val="00A522C8"/>
    <w:rsid w:val="00A5277A"/>
    <w:rsid w:val="00A535C5"/>
    <w:rsid w:val="00A54159"/>
    <w:rsid w:val="00A574EF"/>
    <w:rsid w:val="00A57E34"/>
    <w:rsid w:val="00A600F6"/>
    <w:rsid w:val="00A60656"/>
    <w:rsid w:val="00A60D20"/>
    <w:rsid w:val="00A61CB1"/>
    <w:rsid w:val="00A63792"/>
    <w:rsid w:val="00A64E13"/>
    <w:rsid w:val="00A6571E"/>
    <w:rsid w:val="00A65ED6"/>
    <w:rsid w:val="00A662C4"/>
    <w:rsid w:val="00A67489"/>
    <w:rsid w:val="00A707B9"/>
    <w:rsid w:val="00A70FF4"/>
    <w:rsid w:val="00A711FB"/>
    <w:rsid w:val="00A714E5"/>
    <w:rsid w:val="00A71726"/>
    <w:rsid w:val="00A72334"/>
    <w:rsid w:val="00A74374"/>
    <w:rsid w:val="00A74B9E"/>
    <w:rsid w:val="00A7615D"/>
    <w:rsid w:val="00A77486"/>
    <w:rsid w:val="00A80113"/>
    <w:rsid w:val="00A80148"/>
    <w:rsid w:val="00A80D2F"/>
    <w:rsid w:val="00A8177A"/>
    <w:rsid w:val="00A81825"/>
    <w:rsid w:val="00A823F1"/>
    <w:rsid w:val="00A831A6"/>
    <w:rsid w:val="00A840BE"/>
    <w:rsid w:val="00A86CCE"/>
    <w:rsid w:val="00A87F93"/>
    <w:rsid w:val="00A90859"/>
    <w:rsid w:val="00A910A6"/>
    <w:rsid w:val="00A92CBD"/>
    <w:rsid w:val="00A92F13"/>
    <w:rsid w:val="00A9351E"/>
    <w:rsid w:val="00A958B6"/>
    <w:rsid w:val="00A95B4A"/>
    <w:rsid w:val="00A96D2E"/>
    <w:rsid w:val="00A972F5"/>
    <w:rsid w:val="00A978CD"/>
    <w:rsid w:val="00A97CC3"/>
    <w:rsid w:val="00AA1CC9"/>
    <w:rsid w:val="00AA3FFE"/>
    <w:rsid w:val="00AA47D5"/>
    <w:rsid w:val="00AA532E"/>
    <w:rsid w:val="00AA63A9"/>
    <w:rsid w:val="00AA6DCE"/>
    <w:rsid w:val="00AA71D0"/>
    <w:rsid w:val="00AB00AA"/>
    <w:rsid w:val="00AB07EA"/>
    <w:rsid w:val="00AB0D3C"/>
    <w:rsid w:val="00AB101C"/>
    <w:rsid w:val="00AB495E"/>
    <w:rsid w:val="00AB6021"/>
    <w:rsid w:val="00AB67FA"/>
    <w:rsid w:val="00AB6C40"/>
    <w:rsid w:val="00AB74A2"/>
    <w:rsid w:val="00AC09D9"/>
    <w:rsid w:val="00AC1AB3"/>
    <w:rsid w:val="00AC2A69"/>
    <w:rsid w:val="00AC3642"/>
    <w:rsid w:val="00AC39F6"/>
    <w:rsid w:val="00AC3A03"/>
    <w:rsid w:val="00AC3DA0"/>
    <w:rsid w:val="00AC5A34"/>
    <w:rsid w:val="00AC5FDD"/>
    <w:rsid w:val="00AC752A"/>
    <w:rsid w:val="00AC79F9"/>
    <w:rsid w:val="00AC7E69"/>
    <w:rsid w:val="00AD0F79"/>
    <w:rsid w:val="00AD1F11"/>
    <w:rsid w:val="00AD1F72"/>
    <w:rsid w:val="00AD21EE"/>
    <w:rsid w:val="00AD47BA"/>
    <w:rsid w:val="00AD4C24"/>
    <w:rsid w:val="00AD6539"/>
    <w:rsid w:val="00AD7560"/>
    <w:rsid w:val="00AE00AF"/>
    <w:rsid w:val="00AE091E"/>
    <w:rsid w:val="00AE0C93"/>
    <w:rsid w:val="00AE1887"/>
    <w:rsid w:val="00AE18BE"/>
    <w:rsid w:val="00AE1A3D"/>
    <w:rsid w:val="00AE3BF7"/>
    <w:rsid w:val="00AE3D10"/>
    <w:rsid w:val="00AE4647"/>
    <w:rsid w:val="00AE47A7"/>
    <w:rsid w:val="00AE4FD7"/>
    <w:rsid w:val="00AE559C"/>
    <w:rsid w:val="00AE5C32"/>
    <w:rsid w:val="00AE68A1"/>
    <w:rsid w:val="00AE6F52"/>
    <w:rsid w:val="00AE7185"/>
    <w:rsid w:val="00AE72DE"/>
    <w:rsid w:val="00AF029D"/>
    <w:rsid w:val="00AF21E3"/>
    <w:rsid w:val="00AF2CC5"/>
    <w:rsid w:val="00AF6326"/>
    <w:rsid w:val="00B0092E"/>
    <w:rsid w:val="00B02070"/>
    <w:rsid w:val="00B028D5"/>
    <w:rsid w:val="00B030AE"/>
    <w:rsid w:val="00B03712"/>
    <w:rsid w:val="00B0423E"/>
    <w:rsid w:val="00B043F9"/>
    <w:rsid w:val="00B0456F"/>
    <w:rsid w:val="00B04965"/>
    <w:rsid w:val="00B05583"/>
    <w:rsid w:val="00B066C1"/>
    <w:rsid w:val="00B07036"/>
    <w:rsid w:val="00B070F1"/>
    <w:rsid w:val="00B1026F"/>
    <w:rsid w:val="00B1075B"/>
    <w:rsid w:val="00B10E3E"/>
    <w:rsid w:val="00B11651"/>
    <w:rsid w:val="00B130C7"/>
    <w:rsid w:val="00B133FA"/>
    <w:rsid w:val="00B14C2C"/>
    <w:rsid w:val="00B14EA8"/>
    <w:rsid w:val="00B15C25"/>
    <w:rsid w:val="00B20076"/>
    <w:rsid w:val="00B20979"/>
    <w:rsid w:val="00B23122"/>
    <w:rsid w:val="00B24309"/>
    <w:rsid w:val="00B2675A"/>
    <w:rsid w:val="00B270CF"/>
    <w:rsid w:val="00B27476"/>
    <w:rsid w:val="00B306E9"/>
    <w:rsid w:val="00B30BB9"/>
    <w:rsid w:val="00B3388F"/>
    <w:rsid w:val="00B33E48"/>
    <w:rsid w:val="00B34E88"/>
    <w:rsid w:val="00B35C75"/>
    <w:rsid w:val="00B35F60"/>
    <w:rsid w:val="00B363A8"/>
    <w:rsid w:val="00B3691B"/>
    <w:rsid w:val="00B37F77"/>
    <w:rsid w:val="00B4054D"/>
    <w:rsid w:val="00B4056A"/>
    <w:rsid w:val="00B40BFF"/>
    <w:rsid w:val="00B416BC"/>
    <w:rsid w:val="00B42190"/>
    <w:rsid w:val="00B42234"/>
    <w:rsid w:val="00B42313"/>
    <w:rsid w:val="00B42F82"/>
    <w:rsid w:val="00B43029"/>
    <w:rsid w:val="00B43D75"/>
    <w:rsid w:val="00B44780"/>
    <w:rsid w:val="00B447EB"/>
    <w:rsid w:val="00B44ACA"/>
    <w:rsid w:val="00B45965"/>
    <w:rsid w:val="00B4675E"/>
    <w:rsid w:val="00B47203"/>
    <w:rsid w:val="00B51B2A"/>
    <w:rsid w:val="00B5241D"/>
    <w:rsid w:val="00B5307D"/>
    <w:rsid w:val="00B53288"/>
    <w:rsid w:val="00B54678"/>
    <w:rsid w:val="00B549DF"/>
    <w:rsid w:val="00B552EC"/>
    <w:rsid w:val="00B56133"/>
    <w:rsid w:val="00B56F84"/>
    <w:rsid w:val="00B5709E"/>
    <w:rsid w:val="00B606E6"/>
    <w:rsid w:val="00B61515"/>
    <w:rsid w:val="00B61C4C"/>
    <w:rsid w:val="00B622C8"/>
    <w:rsid w:val="00B62AF6"/>
    <w:rsid w:val="00B62D9F"/>
    <w:rsid w:val="00B63107"/>
    <w:rsid w:val="00B63784"/>
    <w:rsid w:val="00B641C4"/>
    <w:rsid w:val="00B64AF5"/>
    <w:rsid w:val="00B64BCD"/>
    <w:rsid w:val="00B64CDD"/>
    <w:rsid w:val="00B656E9"/>
    <w:rsid w:val="00B66415"/>
    <w:rsid w:val="00B6769F"/>
    <w:rsid w:val="00B67C12"/>
    <w:rsid w:val="00B70A0A"/>
    <w:rsid w:val="00B72C53"/>
    <w:rsid w:val="00B74FFD"/>
    <w:rsid w:val="00B7543D"/>
    <w:rsid w:val="00B755F5"/>
    <w:rsid w:val="00B7569A"/>
    <w:rsid w:val="00B80820"/>
    <w:rsid w:val="00B80FE1"/>
    <w:rsid w:val="00B80FE4"/>
    <w:rsid w:val="00B83019"/>
    <w:rsid w:val="00B836DF"/>
    <w:rsid w:val="00B856FB"/>
    <w:rsid w:val="00B85800"/>
    <w:rsid w:val="00B85CF8"/>
    <w:rsid w:val="00B86D1B"/>
    <w:rsid w:val="00B87AC0"/>
    <w:rsid w:val="00B9092F"/>
    <w:rsid w:val="00B9097A"/>
    <w:rsid w:val="00B92B7A"/>
    <w:rsid w:val="00B930E8"/>
    <w:rsid w:val="00B94728"/>
    <w:rsid w:val="00B94A98"/>
    <w:rsid w:val="00B95B4D"/>
    <w:rsid w:val="00B95FBA"/>
    <w:rsid w:val="00B966E7"/>
    <w:rsid w:val="00B970D2"/>
    <w:rsid w:val="00BA0670"/>
    <w:rsid w:val="00BA1567"/>
    <w:rsid w:val="00BA2503"/>
    <w:rsid w:val="00BA4E0F"/>
    <w:rsid w:val="00BA4F2F"/>
    <w:rsid w:val="00BA5494"/>
    <w:rsid w:val="00BA5AE5"/>
    <w:rsid w:val="00BA67A5"/>
    <w:rsid w:val="00BA7345"/>
    <w:rsid w:val="00BA741D"/>
    <w:rsid w:val="00BB043F"/>
    <w:rsid w:val="00BB0C7A"/>
    <w:rsid w:val="00BB1659"/>
    <w:rsid w:val="00BB1E94"/>
    <w:rsid w:val="00BB283D"/>
    <w:rsid w:val="00BB3C50"/>
    <w:rsid w:val="00BB3DA5"/>
    <w:rsid w:val="00BB5D5F"/>
    <w:rsid w:val="00BB6954"/>
    <w:rsid w:val="00BC1B6D"/>
    <w:rsid w:val="00BC2200"/>
    <w:rsid w:val="00BC23CF"/>
    <w:rsid w:val="00BC3357"/>
    <w:rsid w:val="00BC33E9"/>
    <w:rsid w:val="00BC4617"/>
    <w:rsid w:val="00BC53FF"/>
    <w:rsid w:val="00BC5734"/>
    <w:rsid w:val="00BC610E"/>
    <w:rsid w:val="00BC6DD8"/>
    <w:rsid w:val="00BC78A2"/>
    <w:rsid w:val="00BD04E5"/>
    <w:rsid w:val="00BD1972"/>
    <w:rsid w:val="00BD36DB"/>
    <w:rsid w:val="00BD402F"/>
    <w:rsid w:val="00BD50E5"/>
    <w:rsid w:val="00BD59EC"/>
    <w:rsid w:val="00BD6586"/>
    <w:rsid w:val="00BD6EB4"/>
    <w:rsid w:val="00BD6F10"/>
    <w:rsid w:val="00BD706A"/>
    <w:rsid w:val="00BD76B0"/>
    <w:rsid w:val="00BD7795"/>
    <w:rsid w:val="00BE0A43"/>
    <w:rsid w:val="00BE0AAE"/>
    <w:rsid w:val="00BE2E52"/>
    <w:rsid w:val="00BE3840"/>
    <w:rsid w:val="00BE3EFA"/>
    <w:rsid w:val="00BE4E5F"/>
    <w:rsid w:val="00BE543F"/>
    <w:rsid w:val="00BE6CFE"/>
    <w:rsid w:val="00BE7737"/>
    <w:rsid w:val="00BE7A10"/>
    <w:rsid w:val="00BF01B1"/>
    <w:rsid w:val="00BF0391"/>
    <w:rsid w:val="00BF056F"/>
    <w:rsid w:val="00BF0689"/>
    <w:rsid w:val="00BF06A3"/>
    <w:rsid w:val="00BF19B8"/>
    <w:rsid w:val="00BF1B2A"/>
    <w:rsid w:val="00BF32C3"/>
    <w:rsid w:val="00BF3E5D"/>
    <w:rsid w:val="00BF40E4"/>
    <w:rsid w:val="00BF53F4"/>
    <w:rsid w:val="00BF5CB8"/>
    <w:rsid w:val="00BF5CD2"/>
    <w:rsid w:val="00BF5D98"/>
    <w:rsid w:val="00BF6471"/>
    <w:rsid w:val="00BF6E4C"/>
    <w:rsid w:val="00BF73BB"/>
    <w:rsid w:val="00BF73E2"/>
    <w:rsid w:val="00BF7BB2"/>
    <w:rsid w:val="00BF7D42"/>
    <w:rsid w:val="00BF7E9F"/>
    <w:rsid w:val="00C00BD4"/>
    <w:rsid w:val="00C00EB6"/>
    <w:rsid w:val="00C01410"/>
    <w:rsid w:val="00C01933"/>
    <w:rsid w:val="00C019E8"/>
    <w:rsid w:val="00C02AEB"/>
    <w:rsid w:val="00C02D9C"/>
    <w:rsid w:val="00C0532B"/>
    <w:rsid w:val="00C06611"/>
    <w:rsid w:val="00C06FBF"/>
    <w:rsid w:val="00C07B5C"/>
    <w:rsid w:val="00C1148A"/>
    <w:rsid w:val="00C11F4C"/>
    <w:rsid w:val="00C11F7C"/>
    <w:rsid w:val="00C127AC"/>
    <w:rsid w:val="00C127CF"/>
    <w:rsid w:val="00C13144"/>
    <w:rsid w:val="00C15107"/>
    <w:rsid w:val="00C15BDE"/>
    <w:rsid w:val="00C15CAA"/>
    <w:rsid w:val="00C15E82"/>
    <w:rsid w:val="00C20203"/>
    <w:rsid w:val="00C204FF"/>
    <w:rsid w:val="00C22620"/>
    <w:rsid w:val="00C24177"/>
    <w:rsid w:val="00C24486"/>
    <w:rsid w:val="00C25A44"/>
    <w:rsid w:val="00C26560"/>
    <w:rsid w:val="00C3033E"/>
    <w:rsid w:val="00C31DC0"/>
    <w:rsid w:val="00C337B4"/>
    <w:rsid w:val="00C33984"/>
    <w:rsid w:val="00C34EE8"/>
    <w:rsid w:val="00C35BBA"/>
    <w:rsid w:val="00C35C59"/>
    <w:rsid w:val="00C3624A"/>
    <w:rsid w:val="00C3667D"/>
    <w:rsid w:val="00C36E4D"/>
    <w:rsid w:val="00C3708C"/>
    <w:rsid w:val="00C408CA"/>
    <w:rsid w:val="00C41B4E"/>
    <w:rsid w:val="00C4259F"/>
    <w:rsid w:val="00C43CD4"/>
    <w:rsid w:val="00C440DE"/>
    <w:rsid w:val="00C44326"/>
    <w:rsid w:val="00C44E41"/>
    <w:rsid w:val="00C44FD4"/>
    <w:rsid w:val="00C45E86"/>
    <w:rsid w:val="00C46AC2"/>
    <w:rsid w:val="00C50094"/>
    <w:rsid w:val="00C511A5"/>
    <w:rsid w:val="00C5197C"/>
    <w:rsid w:val="00C51BFE"/>
    <w:rsid w:val="00C520AE"/>
    <w:rsid w:val="00C52466"/>
    <w:rsid w:val="00C524FD"/>
    <w:rsid w:val="00C532FF"/>
    <w:rsid w:val="00C56538"/>
    <w:rsid w:val="00C57B0F"/>
    <w:rsid w:val="00C610CA"/>
    <w:rsid w:val="00C6125B"/>
    <w:rsid w:val="00C61A9D"/>
    <w:rsid w:val="00C6242B"/>
    <w:rsid w:val="00C6343A"/>
    <w:rsid w:val="00C63725"/>
    <w:rsid w:val="00C637C7"/>
    <w:rsid w:val="00C63F0C"/>
    <w:rsid w:val="00C64BFD"/>
    <w:rsid w:val="00C65AC7"/>
    <w:rsid w:val="00C66A5B"/>
    <w:rsid w:val="00C67576"/>
    <w:rsid w:val="00C6771F"/>
    <w:rsid w:val="00C711BC"/>
    <w:rsid w:val="00C71BAE"/>
    <w:rsid w:val="00C72FB4"/>
    <w:rsid w:val="00C731A8"/>
    <w:rsid w:val="00C73C22"/>
    <w:rsid w:val="00C73E76"/>
    <w:rsid w:val="00C73ECF"/>
    <w:rsid w:val="00C746A2"/>
    <w:rsid w:val="00C74A44"/>
    <w:rsid w:val="00C75FA0"/>
    <w:rsid w:val="00C75FB2"/>
    <w:rsid w:val="00C767B9"/>
    <w:rsid w:val="00C7730B"/>
    <w:rsid w:val="00C778C4"/>
    <w:rsid w:val="00C80771"/>
    <w:rsid w:val="00C81260"/>
    <w:rsid w:val="00C81C99"/>
    <w:rsid w:val="00C82A4E"/>
    <w:rsid w:val="00C8311C"/>
    <w:rsid w:val="00C84636"/>
    <w:rsid w:val="00C84855"/>
    <w:rsid w:val="00C84C0D"/>
    <w:rsid w:val="00C86812"/>
    <w:rsid w:val="00C878C0"/>
    <w:rsid w:val="00C908A4"/>
    <w:rsid w:val="00C90FD3"/>
    <w:rsid w:val="00C9123C"/>
    <w:rsid w:val="00C91808"/>
    <w:rsid w:val="00C92127"/>
    <w:rsid w:val="00C93655"/>
    <w:rsid w:val="00C93D74"/>
    <w:rsid w:val="00C94862"/>
    <w:rsid w:val="00C94917"/>
    <w:rsid w:val="00C97B31"/>
    <w:rsid w:val="00C97E5C"/>
    <w:rsid w:val="00CA0925"/>
    <w:rsid w:val="00CA1A7F"/>
    <w:rsid w:val="00CA1B56"/>
    <w:rsid w:val="00CA4584"/>
    <w:rsid w:val="00CA63A7"/>
    <w:rsid w:val="00CA68D0"/>
    <w:rsid w:val="00CA76EC"/>
    <w:rsid w:val="00CA7DD7"/>
    <w:rsid w:val="00CB116C"/>
    <w:rsid w:val="00CB2CC6"/>
    <w:rsid w:val="00CB2F72"/>
    <w:rsid w:val="00CB4013"/>
    <w:rsid w:val="00CB465D"/>
    <w:rsid w:val="00CB582D"/>
    <w:rsid w:val="00CB7716"/>
    <w:rsid w:val="00CC03F8"/>
    <w:rsid w:val="00CC10FA"/>
    <w:rsid w:val="00CC1568"/>
    <w:rsid w:val="00CC2E3E"/>
    <w:rsid w:val="00CC2FAE"/>
    <w:rsid w:val="00CC38E5"/>
    <w:rsid w:val="00CC3956"/>
    <w:rsid w:val="00CC3EC6"/>
    <w:rsid w:val="00CC3EFA"/>
    <w:rsid w:val="00CC421D"/>
    <w:rsid w:val="00CD05E9"/>
    <w:rsid w:val="00CD0D70"/>
    <w:rsid w:val="00CD1135"/>
    <w:rsid w:val="00CD281F"/>
    <w:rsid w:val="00CD437F"/>
    <w:rsid w:val="00CD5D6A"/>
    <w:rsid w:val="00CD6DF4"/>
    <w:rsid w:val="00CD79AC"/>
    <w:rsid w:val="00CE0C12"/>
    <w:rsid w:val="00CE1579"/>
    <w:rsid w:val="00CE2C61"/>
    <w:rsid w:val="00CE2C67"/>
    <w:rsid w:val="00CE3252"/>
    <w:rsid w:val="00CE341A"/>
    <w:rsid w:val="00CE3BB7"/>
    <w:rsid w:val="00CE4B86"/>
    <w:rsid w:val="00CE5C36"/>
    <w:rsid w:val="00CE6F85"/>
    <w:rsid w:val="00CE72CE"/>
    <w:rsid w:val="00CF0C20"/>
    <w:rsid w:val="00CF107A"/>
    <w:rsid w:val="00CF1764"/>
    <w:rsid w:val="00CF177E"/>
    <w:rsid w:val="00CF18B5"/>
    <w:rsid w:val="00CF1AB5"/>
    <w:rsid w:val="00CF2595"/>
    <w:rsid w:val="00CF34AB"/>
    <w:rsid w:val="00CF367F"/>
    <w:rsid w:val="00CF3B1C"/>
    <w:rsid w:val="00CF5523"/>
    <w:rsid w:val="00CF665C"/>
    <w:rsid w:val="00D001BC"/>
    <w:rsid w:val="00D0120C"/>
    <w:rsid w:val="00D019D9"/>
    <w:rsid w:val="00D02011"/>
    <w:rsid w:val="00D027AD"/>
    <w:rsid w:val="00D02C30"/>
    <w:rsid w:val="00D03C90"/>
    <w:rsid w:val="00D047D8"/>
    <w:rsid w:val="00D04955"/>
    <w:rsid w:val="00D04BC0"/>
    <w:rsid w:val="00D0504D"/>
    <w:rsid w:val="00D05B88"/>
    <w:rsid w:val="00D06145"/>
    <w:rsid w:val="00D0707C"/>
    <w:rsid w:val="00D070C1"/>
    <w:rsid w:val="00D11FE6"/>
    <w:rsid w:val="00D138E1"/>
    <w:rsid w:val="00D16119"/>
    <w:rsid w:val="00D1791E"/>
    <w:rsid w:val="00D17FA4"/>
    <w:rsid w:val="00D2117B"/>
    <w:rsid w:val="00D21278"/>
    <w:rsid w:val="00D21C0A"/>
    <w:rsid w:val="00D228BF"/>
    <w:rsid w:val="00D22A8B"/>
    <w:rsid w:val="00D230BE"/>
    <w:rsid w:val="00D23285"/>
    <w:rsid w:val="00D23640"/>
    <w:rsid w:val="00D23675"/>
    <w:rsid w:val="00D23F74"/>
    <w:rsid w:val="00D24962"/>
    <w:rsid w:val="00D24BDC"/>
    <w:rsid w:val="00D2502C"/>
    <w:rsid w:val="00D259EB"/>
    <w:rsid w:val="00D25C79"/>
    <w:rsid w:val="00D277F1"/>
    <w:rsid w:val="00D27FB8"/>
    <w:rsid w:val="00D30542"/>
    <w:rsid w:val="00D32DCC"/>
    <w:rsid w:val="00D32F36"/>
    <w:rsid w:val="00D332B2"/>
    <w:rsid w:val="00D33BA8"/>
    <w:rsid w:val="00D33C84"/>
    <w:rsid w:val="00D33EB8"/>
    <w:rsid w:val="00D35D08"/>
    <w:rsid w:val="00D362A0"/>
    <w:rsid w:val="00D36E58"/>
    <w:rsid w:val="00D37AF3"/>
    <w:rsid w:val="00D405FA"/>
    <w:rsid w:val="00D419D3"/>
    <w:rsid w:val="00D41F08"/>
    <w:rsid w:val="00D42911"/>
    <w:rsid w:val="00D42E18"/>
    <w:rsid w:val="00D43104"/>
    <w:rsid w:val="00D43394"/>
    <w:rsid w:val="00D43607"/>
    <w:rsid w:val="00D44433"/>
    <w:rsid w:val="00D445AE"/>
    <w:rsid w:val="00D44A39"/>
    <w:rsid w:val="00D46097"/>
    <w:rsid w:val="00D466BE"/>
    <w:rsid w:val="00D4711C"/>
    <w:rsid w:val="00D4763F"/>
    <w:rsid w:val="00D476A6"/>
    <w:rsid w:val="00D47B2B"/>
    <w:rsid w:val="00D50BA1"/>
    <w:rsid w:val="00D51C1D"/>
    <w:rsid w:val="00D527E6"/>
    <w:rsid w:val="00D52B53"/>
    <w:rsid w:val="00D5352A"/>
    <w:rsid w:val="00D57AAA"/>
    <w:rsid w:val="00D60CAB"/>
    <w:rsid w:val="00D61096"/>
    <w:rsid w:val="00D62092"/>
    <w:rsid w:val="00D62F48"/>
    <w:rsid w:val="00D63208"/>
    <w:rsid w:val="00D63392"/>
    <w:rsid w:val="00D6346A"/>
    <w:rsid w:val="00D6370A"/>
    <w:rsid w:val="00D6371D"/>
    <w:rsid w:val="00D6412A"/>
    <w:rsid w:val="00D6476F"/>
    <w:rsid w:val="00D649AD"/>
    <w:rsid w:val="00D65410"/>
    <w:rsid w:val="00D71C4F"/>
    <w:rsid w:val="00D72790"/>
    <w:rsid w:val="00D7354D"/>
    <w:rsid w:val="00D736F2"/>
    <w:rsid w:val="00D73722"/>
    <w:rsid w:val="00D74C89"/>
    <w:rsid w:val="00D7566B"/>
    <w:rsid w:val="00D75DB6"/>
    <w:rsid w:val="00D75DFC"/>
    <w:rsid w:val="00D76078"/>
    <w:rsid w:val="00D7689C"/>
    <w:rsid w:val="00D77BE4"/>
    <w:rsid w:val="00D8030D"/>
    <w:rsid w:val="00D8162F"/>
    <w:rsid w:val="00D82CFA"/>
    <w:rsid w:val="00D86D03"/>
    <w:rsid w:val="00D877DE"/>
    <w:rsid w:val="00D9027B"/>
    <w:rsid w:val="00D92C08"/>
    <w:rsid w:val="00D92C7E"/>
    <w:rsid w:val="00D9332D"/>
    <w:rsid w:val="00D93480"/>
    <w:rsid w:val="00D93979"/>
    <w:rsid w:val="00D93C6B"/>
    <w:rsid w:val="00D93D95"/>
    <w:rsid w:val="00D94A0C"/>
    <w:rsid w:val="00D94EAC"/>
    <w:rsid w:val="00D951E5"/>
    <w:rsid w:val="00D95E9E"/>
    <w:rsid w:val="00D9743E"/>
    <w:rsid w:val="00DA0BF5"/>
    <w:rsid w:val="00DA1E97"/>
    <w:rsid w:val="00DA25A1"/>
    <w:rsid w:val="00DA414C"/>
    <w:rsid w:val="00DA4F46"/>
    <w:rsid w:val="00DA6926"/>
    <w:rsid w:val="00DA6DE5"/>
    <w:rsid w:val="00DA7421"/>
    <w:rsid w:val="00DA7E6F"/>
    <w:rsid w:val="00DB0318"/>
    <w:rsid w:val="00DB0879"/>
    <w:rsid w:val="00DB1AEA"/>
    <w:rsid w:val="00DB2DC5"/>
    <w:rsid w:val="00DB383B"/>
    <w:rsid w:val="00DB3AD4"/>
    <w:rsid w:val="00DB3B92"/>
    <w:rsid w:val="00DB4935"/>
    <w:rsid w:val="00DB4AD4"/>
    <w:rsid w:val="00DB4C05"/>
    <w:rsid w:val="00DB5B4E"/>
    <w:rsid w:val="00DB5F67"/>
    <w:rsid w:val="00DB7816"/>
    <w:rsid w:val="00DC04E2"/>
    <w:rsid w:val="00DC1A7D"/>
    <w:rsid w:val="00DC23CF"/>
    <w:rsid w:val="00DC3C7C"/>
    <w:rsid w:val="00DC41BF"/>
    <w:rsid w:val="00DC5E52"/>
    <w:rsid w:val="00DC7A40"/>
    <w:rsid w:val="00DD14F0"/>
    <w:rsid w:val="00DD1D3E"/>
    <w:rsid w:val="00DD3443"/>
    <w:rsid w:val="00DD4750"/>
    <w:rsid w:val="00DD4E01"/>
    <w:rsid w:val="00DD4F06"/>
    <w:rsid w:val="00DD5EA1"/>
    <w:rsid w:val="00DD5FFB"/>
    <w:rsid w:val="00DD6BCA"/>
    <w:rsid w:val="00DE0091"/>
    <w:rsid w:val="00DE0187"/>
    <w:rsid w:val="00DE062B"/>
    <w:rsid w:val="00DE0851"/>
    <w:rsid w:val="00DE200D"/>
    <w:rsid w:val="00DE2EA4"/>
    <w:rsid w:val="00DE32EA"/>
    <w:rsid w:val="00DE38DA"/>
    <w:rsid w:val="00DE3BD0"/>
    <w:rsid w:val="00DE3F7D"/>
    <w:rsid w:val="00DE3FD7"/>
    <w:rsid w:val="00DE4AC4"/>
    <w:rsid w:val="00DE4B42"/>
    <w:rsid w:val="00DE4D1A"/>
    <w:rsid w:val="00DE5E4A"/>
    <w:rsid w:val="00DE6270"/>
    <w:rsid w:val="00DE676D"/>
    <w:rsid w:val="00DE6809"/>
    <w:rsid w:val="00DE7A8B"/>
    <w:rsid w:val="00DF03A4"/>
    <w:rsid w:val="00DF08E3"/>
    <w:rsid w:val="00DF1103"/>
    <w:rsid w:val="00DF1270"/>
    <w:rsid w:val="00DF2F9F"/>
    <w:rsid w:val="00DF3D62"/>
    <w:rsid w:val="00DF4274"/>
    <w:rsid w:val="00DF4D55"/>
    <w:rsid w:val="00DF5DD3"/>
    <w:rsid w:val="00DF6A83"/>
    <w:rsid w:val="00DF7CBD"/>
    <w:rsid w:val="00E000DF"/>
    <w:rsid w:val="00E00A31"/>
    <w:rsid w:val="00E00A7F"/>
    <w:rsid w:val="00E028CE"/>
    <w:rsid w:val="00E02BD6"/>
    <w:rsid w:val="00E02F9D"/>
    <w:rsid w:val="00E0441C"/>
    <w:rsid w:val="00E069E1"/>
    <w:rsid w:val="00E0780A"/>
    <w:rsid w:val="00E108B6"/>
    <w:rsid w:val="00E10B47"/>
    <w:rsid w:val="00E11528"/>
    <w:rsid w:val="00E1202C"/>
    <w:rsid w:val="00E12232"/>
    <w:rsid w:val="00E14F28"/>
    <w:rsid w:val="00E1629F"/>
    <w:rsid w:val="00E16E62"/>
    <w:rsid w:val="00E17E0D"/>
    <w:rsid w:val="00E20A99"/>
    <w:rsid w:val="00E21871"/>
    <w:rsid w:val="00E21FC7"/>
    <w:rsid w:val="00E220BA"/>
    <w:rsid w:val="00E23337"/>
    <w:rsid w:val="00E264B3"/>
    <w:rsid w:val="00E26664"/>
    <w:rsid w:val="00E276D0"/>
    <w:rsid w:val="00E30D74"/>
    <w:rsid w:val="00E31760"/>
    <w:rsid w:val="00E31F4E"/>
    <w:rsid w:val="00E32B85"/>
    <w:rsid w:val="00E33ECD"/>
    <w:rsid w:val="00E34AF0"/>
    <w:rsid w:val="00E34B9A"/>
    <w:rsid w:val="00E35439"/>
    <w:rsid w:val="00E358CA"/>
    <w:rsid w:val="00E35AC2"/>
    <w:rsid w:val="00E3694A"/>
    <w:rsid w:val="00E36DCE"/>
    <w:rsid w:val="00E371A1"/>
    <w:rsid w:val="00E3743C"/>
    <w:rsid w:val="00E4012B"/>
    <w:rsid w:val="00E4034D"/>
    <w:rsid w:val="00E404DD"/>
    <w:rsid w:val="00E40EE9"/>
    <w:rsid w:val="00E41EA5"/>
    <w:rsid w:val="00E42549"/>
    <w:rsid w:val="00E43990"/>
    <w:rsid w:val="00E441A4"/>
    <w:rsid w:val="00E451F5"/>
    <w:rsid w:val="00E46AA7"/>
    <w:rsid w:val="00E50F27"/>
    <w:rsid w:val="00E51BE4"/>
    <w:rsid w:val="00E51D84"/>
    <w:rsid w:val="00E532EC"/>
    <w:rsid w:val="00E54D62"/>
    <w:rsid w:val="00E54F6E"/>
    <w:rsid w:val="00E551F0"/>
    <w:rsid w:val="00E57ABA"/>
    <w:rsid w:val="00E57F0B"/>
    <w:rsid w:val="00E615F9"/>
    <w:rsid w:val="00E61A0B"/>
    <w:rsid w:val="00E628B7"/>
    <w:rsid w:val="00E6370B"/>
    <w:rsid w:val="00E63A76"/>
    <w:rsid w:val="00E64F68"/>
    <w:rsid w:val="00E65449"/>
    <w:rsid w:val="00E6605E"/>
    <w:rsid w:val="00E6747D"/>
    <w:rsid w:val="00E7045C"/>
    <w:rsid w:val="00E71D79"/>
    <w:rsid w:val="00E733CC"/>
    <w:rsid w:val="00E73BAE"/>
    <w:rsid w:val="00E73E74"/>
    <w:rsid w:val="00E74662"/>
    <w:rsid w:val="00E76B69"/>
    <w:rsid w:val="00E77015"/>
    <w:rsid w:val="00E7742A"/>
    <w:rsid w:val="00E77B4C"/>
    <w:rsid w:val="00E77D92"/>
    <w:rsid w:val="00E80C01"/>
    <w:rsid w:val="00E80C11"/>
    <w:rsid w:val="00E81390"/>
    <w:rsid w:val="00E8376D"/>
    <w:rsid w:val="00E8383B"/>
    <w:rsid w:val="00E83B34"/>
    <w:rsid w:val="00E8631F"/>
    <w:rsid w:val="00E863F6"/>
    <w:rsid w:val="00E86D3C"/>
    <w:rsid w:val="00E87184"/>
    <w:rsid w:val="00E87DD8"/>
    <w:rsid w:val="00E905DC"/>
    <w:rsid w:val="00E9085A"/>
    <w:rsid w:val="00E90E67"/>
    <w:rsid w:val="00E919AC"/>
    <w:rsid w:val="00E91C67"/>
    <w:rsid w:val="00E91F6C"/>
    <w:rsid w:val="00E92620"/>
    <w:rsid w:val="00E937EA"/>
    <w:rsid w:val="00E93887"/>
    <w:rsid w:val="00E939B7"/>
    <w:rsid w:val="00E94859"/>
    <w:rsid w:val="00E94AA3"/>
    <w:rsid w:val="00E9613F"/>
    <w:rsid w:val="00E96478"/>
    <w:rsid w:val="00E97F76"/>
    <w:rsid w:val="00EA0A52"/>
    <w:rsid w:val="00EA1BC5"/>
    <w:rsid w:val="00EA1C90"/>
    <w:rsid w:val="00EA28E3"/>
    <w:rsid w:val="00EA2B78"/>
    <w:rsid w:val="00EA3428"/>
    <w:rsid w:val="00EA3495"/>
    <w:rsid w:val="00EA3774"/>
    <w:rsid w:val="00EA5394"/>
    <w:rsid w:val="00EA5EC7"/>
    <w:rsid w:val="00EA6376"/>
    <w:rsid w:val="00EB080C"/>
    <w:rsid w:val="00EB269E"/>
    <w:rsid w:val="00EB2925"/>
    <w:rsid w:val="00EB3587"/>
    <w:rsid w:val="00EB396D"/>
    <w:rsid w:val="00EB3F41"/>
    <w:rsid w:val="00EB4F64"/>
    <w:rsid w:val="00EB4FCC"/>
    <w:rsid w:val="00EB595A"/>
    <w:rsid w:val="00EB6324"/>
    <w:rsid w:val="00EB6342"/>
    <w:rsid w:val="00EB6D46"/>
    <w:rsid w:val="00EC0BD8"/>
    <w:rsid w:val="00EC265F"/>
    <w:rsid w:val="00EC3C73"/>
    <w:rsid w:val="00EC60AD"/>
    <w:rsid w:val="00EC679A"/>
    <w:rsid w:val="00EC719A"/>
    <w:rsid w:val="00EC7590"/>
    <w:rsid w:val="00EC7D23"/>
    <w:rsid w:val="00ED118D"/>
    <w:rsid w:val="00ED13A4"/>
    <w:rsid w:val="00ED17F4"/>
    <w:rsid w:val="00ED203C"/>
    <w:rsid w:val="00ED20B5"/>
    <w:rsid w:val="00ED4E81"/>
    <w:rsid w:val="00ED607D"/>
    <w:rsid w:val="00ED6D41"/>
    <w:rsid w:val="00ED76B5"/>
    <w:rsid w:val="00EE0079"/>
    <w:rsid w:val="00EE0889"/>
    <w:rsid w:val="00EE132C"/>
    <w:rsid w:val="00EE388F"/>
    <w:rsid w:val="00EE4873"/>
    <w:rsid w:val="00EE5AFD"/>
    <w:rsid w:val="00EE680E"/>
    <w:rsid w:val="00EF004F"/>
    <w:rsid w:val="00EF00C1"/>
    <w:rsid w:val="00EF03D1"/>
    <w:rsid w:val="00EF0782"/>
    <w:rsid w:val="00EF0A0C"/>
    <w:rsid w:val="00EF0C2D"/>
    <w:rsid w:val="00EF1CA3"/>
    <w:rsid w:val="00EF1E8A"/>
    <w:rsid w:val="00EF2D03"/>
    <w:rsid w:val="00EF2D90"/>
    <w:rsid w:val="00EF4634"/>
    <w:rsid w:val="00EF55FB"/>
    <w:rsid w:val="00EF6281"/>
    <w:rsid w:val="00EF63C6"/>
    <w:rsid w:val="00F003DD"/>
    <w:rsid w:val="00F004B7"/>
    <w:rsid w:val="00F0230B"/>
    <w:rsid w:val="00F03136"/>
    <w:rsid w:val="00F03399"/>
    <w:rsid w:val="00F05D8E"/>
    <w:rsid w:val="00F05E30"/>
    <w:rsid w:val="00F075F2"/>
    <w:rsid w:val="00F100AF"/>
    <w:rsid w:val="00F10847"/>
    <w:rsid w:val="00F1101D"/>
    <w:rsid w:val="00F12FFD"/>
    <w:rsid w:val="00F13AEF"/>
    <w:rsid w:val="00F142CC"/>
    <w:rsid w:val="00F14473"/>
    <w:rsid w:val="00F146B8"/>
    <w:rsid w:val="00F14FAB"/>
    <w:rsid w:val="00F167DA"/>
    <w:rsid w:val="00F16CE6"/>
    <w:rsid w:val="00F1765C"/>
    <w:rsid w:val="00F20841"/>
    <w:rsid w:val="00F211F2"/>
    <w:rsid w:val="00F22B9D"/>
    <w:rsid w:val="00F2408A"/>
    <w:rsid w:val="00F24DE7"/>
    <w:rsid w:val="00F24E33"/>
    <w:rsid w:val="00F25420"/>
    <w:rsid w:val="00F25688"/>
    <w:rsid w:val="00F25EEF"/>
    <w:rsid w:val="00F26384"/>
    <w:rsid w:val="00F2648D"/>
    <w:rsid w:val="00F267FF"/>
    <w:rsid w:val="00F27F06"/>
    <w:rsid w:val="00F307B4"/>
    <w:rsid w:val="00F30807"/>
    <w:rsid w:val="00F316BD"/>
    <w:rsid w:val="00F331BD"/>
    <w:rsid w:val="00F334F3"/>
    <w:rsid w:val="00F33C06"/>
    <w:rsid w:val="00F36EC1"/>
    <w:rsid w:val="00F371EA"/>
    <w:rsid w:val="00F37D30"/>
    <w:rsid w:val="00F41D58"/>
    <w:rsid w:val="00F43690"/>
    <w:rsid w:val="00F44797"/>
    <w:rsid w:val="00F45ED8"/>
    <w:rsid w:val="00F4640A"/>
    <w:rsid w:val="00F50169"/>
    <w:rsid w:val="00F502EB"/>
    <w:rsid w:val="00F50AA1"/>
    <w:rsid w:val="00F5133F"/>
    <w:rsid w:val="00F51AB5"/>
    <w:rsid w:val="00F51E59"/>
    <w:rsid w:val="00F51EEB"/>
    <w:rsid w:val="00F54042"/>
    <w:rsid w:val="00F543DB"/>
    <w:rsid w:val="00F54A10"/>
    <w:rsid w:val="00F55F39"/>
    <w:rsid w:val="00F561DB"/>
    <w:rsid w:val="00F56352"/>
    <w:rsid w:val="00F612A7"/>
    <w:rsid w:val="00F617E4"/>
    <w:rsid w:val="00F626CA"/>
    <w:rsid w:val="00F62F51"/>
    <w:rsid w:val="00F63046"/>
    <w:rsid w:val="00F63376"/>
    <w:rsid w:val="00F64FAF"/>
    <w:rsid w:val="00F65075"/>
    <w:rsid w:val="00F65292"/>
    <w:rsid w:val="00F65B04"/>
    <w:rsid w:val="00F70ACD"/>
    <w:rsid w:val="00F70B14"/>
    <w:rsid w:val="00F70D34"/>
    <w:rsid w:val="00F71CB6"/>
    <w:rsid w:val="00F727B0"/>
    <w:rsid w:val="00F728A3"/>
    <w:rsid w:val="00F72AFA"/>
    <w:rsid w:val="00F73B7A"/>
    <w:rsid w:val="00F73CB4"/>
    <w:rsid w:val="00F741E1"/>
    <w:rsid w:val="00F75D4B"/>
    <w:rsid w:val="00F75F44"/>
    <w:rsid w:val="00F77411"/>
    <w:rsid w:val="00F779C9"/>
    <w:rsid w:val="00F807E6"/>
    <w:rsid w:val="00F80FE5"/>
    <w:rsid w:val="00F8287E"/>
    <w:rsid w:val="00F83D1C"/>
    <w:rsid w:val="00F83D24"/>
    <w:rsid w:val="00F83FE3"/>
    <w:rsid w:val="00F8400C"/>
    <w:rsid w:val="00F84DDE"/>
    <w:rsid w:val="00F85800"/>
    <w:rsid w:val="00F85941"/>
    <w:rsid w:val="00F85EDA"/>
    <w:rsid w:val="00F863A2"/>
    <w:rsid w:val="00F8688C"/>
    <w:rsid w:val="00F869E2"/>
    <w:rsid w:val="00F87CB8"/>
    <w:rsid w:val="00F9016C"/>
    <w:rsid w:val="00F91568"/>
    <w:rsid w:val="00F925E3"/>
    <w:rsid w:val="00F92995"/>
    <w:rsid w:val="00F935EB"/>
    <w:rsid w:val="00F93EBA"/>
    <w:rsid w:val="00F94A51"/>
    <w:rsid w:val="00F9639D"/>
    <w:rsid w:val="00F964E2"/>
    <w:rsid w:val="00F967DF"/>
    <w:rsid w:val="00F96811"/>
    <w:rsid w:val="00F96835"/>
    <w:rsid w:val="00F96C85"/>
    <w:rsid w:val="00F9789C"/>
    <w:rsid w:val="00F97CF5"/>
    <w:rsid w:val="00F97D5C"/>
    <w:rsid w:val="00FA083C"/>
    <w:rsid w:val="00FA0AF8"/>
    <w:rsid w:val="00FA1900"/>
    <w:rsid w:val="00FA2115"/>
    <w:rsid w:val="00FA2226"/>
    <w:rsid w:val="00FA4C53"/>
    <w:rsid w:val="00FA58F0"/>
    <w:rsid w:val="00FA6349"/>
    <w:rsid w:val="00FA674E"/>
    <w:rsid w:val="00FA6C3F"/>
    <w:rsid w:val="00FA72C8"/>
    <w:rsid w:val="00FA735A"/>
    <w:rsid w:val="00FA7BC7"/>
    <w:rsid w:val="00FB01F0"/>
    <w:rsid w:val="00FB09EE"/>
    <w:rsid w:val="00FB0A71"/>
    <w:rsid w:val="00FB2B88"/>
    <w:rsid w:val="00FB2BE9"/>
    <w:rsid w:val="00FB389F"/>
    <w:rsid w:val="00FB5B84"/>
    <w:rsid w:val="00FB6F16"/>
    <w:rsid w:val="00FC05EE"/>
    <w:rsid w:val="00FC0DE6"/>
    <w:rsid w:val="00FC17D6"/>
    <w:rsid w:val="00FC2C42"/>
    <w:rsid w:val="00FC2EE6"/>
    <w:rsid w:val="00FC3A31"/>
    <w:rsid w:val="00FC71B2"/>
    <w:rsid w:val="00FC7B85"/>
    <w:rsid w:val="00FD06FA"/>
    <w:rsid w:val="00FD099F"/>
    <w:rsid w:val="00FD15CE"/>
    <w:rsid w:val="00FD2158"/>
    <w:rsid w:val="00FD35A5"/>
    <w:rsid w:val="00FD4197"/>
    <w:rsid w:val="00FD52A1"/>
    <w:rsid w:val="00FD5671"/>
    <w:rsid w:val="00FD658C"/>
    <w:rsid w:val="00FD739B"/>
    <w:rsid w:val="00FD78A0"/>
    <w:rsid w:val="00FE09DC"/>
    <w:rsid w:val="00FE0FBD"/>
    <w:rsid w:val="00FE101F"/>
    <w:rsid w:val="00FE164E"/>
    <w:rsid w:val="00FE1F21"/>
    <w:rsid w:val="00FE206B"/>
    <w:rsid w:val="00FE279F"/>
    <w:rsid w:val="00FE32FC"/>
    <w:rsid w:val="00FE33EE"/>
    <w:rsid w:val="00FE35A8"/>
    <w:rsid w:val="00FE5A97"/>
    <w:rsid w:val="00FE6EA9"/>
    <w:rsid w:val="00FE7B59"/>
    <w:rsid w:val="00FF064D"/>
    <w:rsid w:val="00FF0C39"/>
    <w:rsid w:val="00FF0CF4"/>
    <w:rsid w:val="00FF2F89"/>
    <w:rsid w:val="00FF3103"/>
    <w:rsid w:val="00FF353A"/>
    <w:rsid w:val="00FF3FF7"/>
    <w:rsid w:val="00FF4426"/>
    <w:rsid w:val="00FF4B8C"/>
    <w:rsid w:val="00FF4C68"/>
    <w:rsid w:val="00FF57E0"/>
    <w:rsid w:val="00FF7763"/>
    <w:rsid w:val="0102714D"/>
    <w:rsid w:val="019CC469"/>
    <w:rsid w:val="01ED9A12"/>
    <w:rsid w:val="01EE46BA"/>
    <w:rsid w:val="020E141A"/>
    <w:rsid w:val="0295C9AD"/>
    <w:rsid w:val="02CEE0ED"/>
    <w:rsid w:val="02E020DC"/>
    <w:rsid w:val="02F058B1"/>
    <w:rsid w:val="030BEF6E"/>
    <w:rsid w:val="03A1A0B7"/>
    <w:rsid w:val="03A1B03D"/>
    <w:rsid w:val="03B36564"/>
    <w:rsid w:val="03D9ABC6"/>
    <w:rsid w:val="03DCC315"/>
    <w:rsid w:val="03E7AF56"/>
    <w:rsid w:val="0407A567"/>
    <w:rsid w:val="044B2307"/>
    <w:rsid w:val="045FEF2D"/>
    <w:rsid w:val="046467CB"/>
    <w:rsid w:val="05046624"/>
    <w:rsid w:val="053DF975"/>
    <w:rsid w:val="05A9FB12"/>
    <w:rsid w:val="05ABC614"/>
    <w:rsid w:val="06164863"/>
    <w:rsid w:val="065DD000"/>
    <w:rsid w:val="06CD942E"/>
    <w:rsid w:val="06D86A89"/>
    <w:rsid w:val="06F36E7E"/>
    <w:rsid w:val="06F78638"/>
    <w:rsid w:val="07C2E40F"/>
    <w:rsid w:val="07ED4169"/>
    <w:rsid w:val="07FBBAB4"/>
    <w:rsid w:val="0820FD81"/>
    <w:rsid w:val="0843B339"/>
    <w:rsid w:val="0844DF88"/>
    <w:rsid w:val="0901B49D"/>
    <w:rsid w:val="090D6649"/>
    <w:rsid w:val="098404F9"/>
    <w:rsid w:val="09AE337D"/>
    <w:rsid w:val="09C20AE9"/>
    <w:rsid w:val="09C966C0"/>
    <w:rsid w:val="09DF839A"/>
    <w:rsid w:val="0A2A5230"/>
    <w:rsid w:val="0A31D9EA"/>
    <w:rsid w:val="0AD75884"/>
    <w:rsid w:val="0AD92DA1"/>
    <w:rsid w:val="0AE6A9D2"/>
    <w:rsid w:val="0B7B74BE"/>
    <w:rsid w:val="0BBFDBAB"/>
    <w:rsid w:val="0BD413D1"/>
    <w:rsid w:val="0BDC6503"/>
    <w:rsid w:val="0C5646FA"/>
    <w:rsid w:val="0C7181EE"/>
    <w:rsid w:val="0C74995B"/>
    <w:rsid w:val="0C969AF5"/>
    <w:rsid w:val="0CB851ED"/>
    <w:rsid w:val="0D12A6DA"/>
    <w:rsid w:val="0D32D194"/>
    <w:rsid w:val="0DA84DDC"/>
    <w:rsid w:val="0E820243"/>
    <w:rsid w:val="0E9785A6"/>
    <w:rsid w:val="0EB71D22"/>
    <w:rsid w:val="0EBB8EEB"/>
    <w:rsid w:val="0ECB392A"/>
    <w:rsid w:val="0EE46CA3"/>
    <w:rsid w:val="0F4ACF06"/>
    <w:rsid w:val="0F62F957"/>
    <w:rsid w:val="110AA26D"/>
    <w:rsid w:val="1145AC9E"/>
    <w:rsid w:val="1173188C"/>
    <w:rsid w:val="1179DE19"/>
    <w:rsid w:val="11A67F04"/>
    <w:rsid w:val="11BC29FE"/>
    <w:rsid w:val="1247B60B"/>
    <w:rsid w:val="124E681D"/>
    <w:rsid w:val="12593946"/>
    <w:rsid w:val="1277BF7D"/>
    <w:rsid w:val="1281CB17"/>
    <w:rsid w:val="12C389D6"/>
    <w:rsid w:val="130BDA18"/>
    <w:rsid w:val="132512A2"/>
    <w:rsid w:val="1327DBB1"/>
    <w:rsid w:val="13EBD79E"/>
    <w:rsid w:val="140BF779"/>
    <w:rsid w:val="141CA482"/>
    <w:rsid w:val="14624F8F"/>
    <w:rsid w:val="14812F6A"/>
    <w:rsid w:val="14BEFB0C"/>
    <w:rsid w:val="156A8B4C"/>
    <w:rsid w:val="15A0E82D"/>
    <w:rsid w:val="15FE1FF0"/>
    <w:rsid w:val="16322099"/>
    <w:rsid w:val="1632B7FE"/>
    <w:rsid w:val="16DB0339"/>
    <w:rsid w:val="1763CD56"/>
    <w:rsid w:val="17CDF0FA"/>
    <w:rsid w:val="17EF5A06"/>
    <w:rsid w:val="180B3170"/>
    <w:rsid w:val="180F5E89"/>
    <w:rsid w:val="180F71E9"/>
    <w:rsid w:val="1849A7D6"/>
    <w:rsid w:val="187B998E"/>
    <w:rsid w:val="189ACF42"/>
    <w:rsid w:val="18B85855"/>
    <w:rsid w:val="1935C0B2"/>
    <w:rsid w:val="19498DF1"/>
    <w:rsid w:val="194A72DB"/>
    <w:rsid w:val="1955EA32"/>
    <w:rsid w:val="196F5C81"/>
    <w:rsid w:val="19AB2EEA"/>
    <w:rsid w:val="19E13926"/>
    <w:rsid w:val="19F2DA02"/>
    <w:rsid w:val="1A40277A"/>
    <w:rsid w:val="1A454D14"/>
    <w:rsid w:val="1A586B80"/>
    <w:rsid w:val="1A835147"/>
    <w:rsid w:val="1A9068D1"/>
    <w:rsid w:val="1B39A112"/>
    <w:rsid w:val="1BA9A3CC"/>
    <w:rsid w:val="1BC15F54"/>
    <w:rsid w:val="1C82139D"/>
    <w:rsid w:val="1CF2042A"/>
    <w:rsid w:val="1DB2BB06"/>
    <w:rsid w:val="1DBA6DE5"/>
    <w:rsid w:val="1DD98CB0"/>
    <w:rsid w:val="1E059C02"/>
    <w:rsid w:val="1E585065"/>
    <w:rsid w:val="1E6E5194"/>
    <w:rsid w:val="1EE79B7D"/>
    <w:rsid w:val="1F544B96"/>
    <w:rsid w:val="1FA0FC29"/>
    <w:rsid w:val="1FFF02A9"/>
    <w:rsid w:val="2051DA70"/>
    <w:rsid w:val="206CD66E"/>
    <w:rsid w:val="20A47E67"/>
    <w:rsid w:val="20C26E1B"/>
    <w:rsid w:val="20DB6A65"/>
    <w:rsid w:val="2115DD5A"/>
    <w:rsid w:val="21D0255A"/>
    <w:rsid w:val="22A2D26A"/>
    <w:rsid w:val="22BC258E"/>
    <w:rsid w:val="23B44836"/>
    <w:rsid w:val="245B3715"/>
    <w:rsid w:val="2463E513"/>
    <w:rsid w:val="246A2E74"/>
    <w:rsid w:val="246F0D12"/>
    <w:rsid w:val="249408A2"/>
    <w:rsid w:val="25501897"/>
    <w:rsid w:val="25947E78"/>
    <w:rsid w:val="25FA2F45"/>
    <w:rsid w:val="26162B48"/>
    <w:rsid w:val="26309E77"/>
    <w:rsid w:val="27105672"/>
    <w:rsid w:val="276C51B9"/>
    <w:rsid w:val="27742C65"/>
    <w:rsid w:val="278D5836"/>
    <w:rsid w:val="27E59735"/>
    <w:rsid w:val="27EC99AF"/>
    <w:rsid w:val="28263E81"/>
    <w:rsid w:val="283E23D7"/>
    <w:rsid w:val="28503555"/>
    <w:rsid w:val="2887B959"/>
    <w:rsid w:val="28B0F688"/>
    <w:rsid w:val="28D9DDFD"/>
    <w:rsid w:val="29224D71"/>
    <w:rsid w:val="29C27E34"/>
    <w:rsid w:val="29DFF9FB"/>
    <w:rsid w:val="29FDE7B5"/>
    <w:rsid w:val="2A1FE680"/>
    <w:rsid w:val="2A30420C"/>
    <w:rsid w:val="2A3382F5"/>
    <w:rsid w:val="2A499C3F"/>
    <w:rsid w:val="2A9F12B2"/>
    <w:rsid w:val="2AA6B978"/>
    <w:rsid w:val="2AC76A5C"/>
    <w:rsid w:val="2AF559E1"/>
    <w:rsid w:val="2B0DDB5C"/>
    <w:rsid w:val="2B2150AC"/>
    <w:rsid w:val="2B27E709"/>
    <w:rsid w:val="2B378E49"/>
    <w:rsid w:val="2B65109B"/>
    <w:rsid w:val="2BB11A0B"/>
    <w:rsid w:val="2BDA497A"/>
    <w:rsid w:val="2BFBEB42"/>
    <w:rsid w:val="2C1EFAF0"/>
    <w:rsid w:val="2C247027"/>
    <w:rsid w:val="2C2A2CA1"/>
    <w:rsid w:val="2CB8B223"/>
    <w:rsid w:val="2D43A2DE"/>
    <w:rsid w:val="2D5DAD79"/>
    <w:rsid w:val="2D92B7E2"/>
    <w:rsid w:val="2E6E0F88"/>
    <w:rsid w:val="2F1A63A7"/>
    <w:rsid w:val="2F491F81"/>
    <w:rsid w:val="2F5F01C6"/>
    <w:rsid w:val="2F73598E"/>
    <w:rsid w:val="2F8C51BA"/>
    <w:rsid w:val="2FBF28D8"/>
    <w:rsid w:val="2FDB0D8D"/>
    <w:rsid w:val="300C16F1"/>
    <w:rsid w:val="302D2273"/>
    <w:rsid w:val="309204D6"/>
    <w:rsid w:val="30AA72BF"/>
    <w:rsid w:val="30B63408"/>
    <w:rsid w:val="30B87FDA"/>
    <w:rsid w:val="30D25C52"/>
    <w:rsid w:val="30D6CB7D"/>
    <w:rsid w:val="30F76FFC"/>
    <w:rsid w:val="316D9BD6"/>
    <w:rsid w:val="31A39A9B"/>
    <w:rsid w:val="31DB2C39"/>
    <w:rsid w:val="326591A0"/>
    <w:rsid w:val="32B0AD24"/>
    <w:rsid w:val="3312AE4F"/>
    <w:rsid w:val="33A5F416"/>
    <w:rsid w:val="3431D7BB"/>
    <w:rsid w:val="34472B90"/>
    <w:rsid w:val="34784812"/>
    <w:rsid w:val="34955653"/>
    <w:rsid w:val="35155B8B"/>
    <w:rsid w:val="3524FA29"/>
    <w:rsid w:val="356C68EE"/>
    <w:rsid w:val="35788730"/>
    <w:rsid w:val="35812BC0"/>
    <w:rsid w:val="3599CC12"/>
    <w:rsid w:val="359D1403"/>
    <w:rsid w:val="360AE7C8"/>
    <w:rsid w:val="3651323E"/>
    <w:rsid w:val="3668186C"/>
    <w:rsid w:val="367E63FA"/>
    <w:rsid w:val="36AAB517"/>
    <w:rsid w:val="36EBD9BD"/>
    <w:rsid w:val="36EF918A"/>
    <w:rsid w:val="380517BD"/>
    <w:rsid w:val="3824CBDF"/>
    <w:rsid w:val="382529B4"/>
    <w:rsid w:val="38536CB9"/>
    <w:rsid w:val="38675149"/>
    <w:rsid w:val="38928D96"/>
    <w:rsid w:val="39637913"/>
    <w:rsid w:val="3AE907FD"/>
    <w:rsid w:val="3AF7F83A"/>
    <w:rsid w:val="3B47853F"/>
    <w:rsid w:val="3BBC1DFF"/>
    <w:rsid w:val="3BCA2E58"/>
    <w:rsid w:val="3BF46E28"/>
    <w:rsid w:val="3C087DD8"/>
    <w:rsid w:val="3C147584"/>
    <w:rsid w:val="3C1A5C1F"/>
    <w:rsid w:val="3C5880C6"/>
    <w:rsid w:val="3C871F18"/>
    <w:rsid w:val="3C95547F"/>
    <w:rsid w:val="3D78DC94"/>
    <w:rsid w:val="3D88F5C7"/>
    <w:rsid w:val="3DA9C6B8"/>
    <w:rsid w:val="3E2EDCE5"/>
    <w:rsid w:val="3E77F6D4"/>
    <w:rsid w:val="3E85B564"/>
    <w:rsid w:val="3EE8A6BD"/>
    <w:rsid w:val="3F267F44"/>
    <w:rsid w:val="3F3E3673"/>
    <w:rsid w:val="3F59D5BA"/>
    <w:rsid w:val="400E6435"/>
    <w:rsid w:val="403E7B53"/>
    <w:rsid w:val="40561CB0"/>
    <w:rsid w:val="406C4FB5"/>
    <w:rsid w:val="408ED0F6"/>
    <w:rsid w:val="409954F0"/>
    <w:rsid w:val="40DA06D4"/>
    <w:rsid w:val="40DDD49F"/>
    <w:rsid w:val="40E76CED"/>
    <w:rsid w:val="40EAFE4C"/>
    <w:rsid w:val="40EF37EE"/>
    <w:rsid w:val="40F59001"/>
    <w:rsid w:val="40F6D7AC"/>
    <w:rsid w:val="413A0592"/>
    <w:rsid w:val="41BC0DA3"/>
    <w:rsid w:val="41DABDED"/>
    <w:rsid w:val="41DEB9FC"/>
    <w:rsid w:val="41E96318"/>
    <w:rsid w:val="42526525"/>
    <w:rsid w:val="425BCF5F"/>
    <w:rsid w:val="42DCA44A"/>
    <w:rsid w:val="42F419E2"/>
    <w:rsid w:val="43B07089"/>
    <w:rsid w:val="43B4419D"/>
    <w:rsid w:val="43B7C697"/>
    <w:rsid w:val="43E87D50"/>
    <w:rsid w:val="44076729"/>
    <w:rsid w:val="4423BB99"/>
    <w:rsid w:val="44903AC2"/>
    <w:rsid w:val="44AE1940"/>
    <w:rsid w:val="44D347B5"/>
    <w:rsid w:val="450AC02D"/>
    <w:rsid w:val="452467B4"/>
    <w:rsid w:val="452A0B46"/>
    <w:rsid w:val="458CFA87"/>
    <w:rsid w:val="45E390F4"/>
    <w:rsid w:val="461B3E40"/>
    <w:rsid w:val="467FDCF1"/>
    <w:rsid w:val="46EB9916"/>
    <w:rsid w:val="473B9956"/>
    <w:rsid w:val="47591A59"/>
    <w:rsid w:val="477392C0"/>
    <w:rsid w:val="4828183A"/>
    <w:rsid w:val="4898B3EB"/>
    <w:rsid w:val="496196BA"/>
    <w:rsid w:val="49CB2CAA"/>
    <w:rsid w:val="49FD7C69"/>
    <w:rsid w:val="4A067A35"/>
    <w:rsid w:val="4A1C4BFA"/>
    <w:rsid w:val="4A3D9FC7"/>
    <w:rsid w:val="4A903611"/>
    <w:rsid w:val="4B53A692"/>
    <w:rsid w:val="4BABA0F8"/>
    <w:rsid w:val="4BCC9D7A"/>
    <w:rsid w:val="4C22233C"/>
    <w:rsid w:val="4C7B2743"/>
    <w:rsid w:val="4C97E36C"/>
    <w:rsid w:val="4CE4623F"/>
    <w:rsid w:val="4D14C289"/>
    <w:rsid w:val="4D2CECBC"/>
    <w:rsid w:val="4D868B05"/>
    <w:rsid w:val="4DAADADA"/>
    <w:rsid w:val="4DAB2909"/>
    <w:rsid w:val="4DC3B895"/>
    <w:rsid w:val="4DD35B54"/>
    <w:rsid w:val="4DEE7A06"/>
    <w:rsid w:val="4E1E585D"/>
    <w:rsid w:val="4E5AB8E5"/>
    <w:rsid w:val="4EC4068E"/>
    <w:rsid w:val="4EC6C172"/>
    <w:rsid w:val="4ECF51E5"/>
    <w:rsid w:val="4F328DC7"/>
    <w:rsid w:val="4FDCD12A"/>
    <w:rsid w:val="500AC82A"/>
    <w:rsid w:val="503FC442"/>
    <w:rsid w:val="506B2246"/>
    <w:rsid w:val="50A2886E"/>
    <w:rsid w:val="50B924D1"/>
    <w:rsid w:val="51080B3F"/>
    <w:rsid w:val="51CBB7FE"/>
    <w:rsid w:val="51EA960F"/>
    <w:rsid w:val="526D1126"/>
    <w:rsid w:val="527E7647"/>
    <w:rsid w:val="52975B8E"/>
    <w:rsid w:val="529DEAAB"/>
    <w:rsid w:val="52AF458E"/>
    <w:rsid w:val="52F23725"/>
    <w:rsid w:val="53660DC6"/>
    <w:rsid w:val="547AE18B"/>
    <w:rsid w:val="5481E5E4"/>
    <w:rsid w:val="54DF6522"/>
    <w:rsid w:val="54FB10E3"/>
    <w:rsid w:val="55444524"/>
    <w:rsid w:val="55B76885"/>
    <w:rsid w:val="55D28790"/>
    <w:rsid w:val="55EA9BBF"/>
    <w:rsid w:val="560AA52F"/>
    <w:rsid w:val="561DE702"/>
    <w:rsid w:val="562DB415"/>
    <w:rsid w:val="5659D88E"/>
    <w:rsid w:val="569C0D9F"/>
    <w:rsid w:val="56BAA6A5"/>
    <w:rsid w:val="56DF7E0D"/>
    <w:rsid w:val="56FD8450"/>
    <w:rsid w:val="5707518B"/>
    <w:rsid w:val="573255D4"/>
    <w:rsid w:val="58058CE5"/>
    <w:rsid w:val="58D84588"/>
    <w:rsid w:val="58E2B6EE"/>
    <w:rsid w:val="59032A09"/>
    <w:rsid w:val="5935B731"/>
    <w:rsid w:val="596D573D"/>
    <w:rsid w:val="59856B0B"/>
    <w:rsid w:val="5A0840DD"/>
    <w:rsid w:val="5A27F4FF"/>
    <w:rsid w:val="5A3640A2"/>
    <w:rsid w:val="5A6670B7"/>
    <w:rsid w:val="5A79392F"/>
    <w:rsid w:val="5B487D34"/>
    <w:rsid w:val="5B9579B4"/>
    <w:rsid w:val="5B9E7C04"/>
    <w:rsid w:val="5BE4E4E0"/>
    <w:rsid w:val="5BE891AF"/>
    <w:rsid w:val="5C6F4E9E"/>
    <w:rsid w:val="5D0A0231"/>
    <w:rsid w:val="5D18CE77"/>
    <w:rsid w:val="5E164E50"/>
    <w:rsid w:val="5E85D62C"/>
    <w:rsid w:val="5EB7AB5C"/>
    <w:rsid w:val="5EDC4978"/>
    <w:rsid w:val="5F2CD916"/>
    <w:rsid w:val="5F55ADFB"/>
    <w:rsid w:val="602895DA"/>
    <w:rsid w:val="603751CA"/>
    <w:rsid w:val="60537BBD"/>
    <w:rsid w:val="60878F43"/>
    <w:rsid w:val="6127A0B9"/>
    <w:rsid w:val="6140C916"/>
    <w:rsid w:val="61C06B8E"/>
    <w:rsid w:val="61C6D3EF"/>
    <w:rsid w:val="62115A84"/>
    <w:rsid w:val="6220F777"/>
    <w:rsid w:val="622728E2"/>
    <w:rsid w:val="62828848"/>
    <w:rsid w:val="6286A385"/>
    <w:rsid w:val="62A22D3D"/>
    <w:rsid w:val="62B5803D"/>
    <w:rsid w:val="62C1874E"/>
    <w:rsid w:val="63711513"/>
    <w:rsid w:val="639AB7E2"/>
    <w:rsid w:val="63A832B7"/>
    <w:rsid w:val="641E796C"/>
    <w:rsid w:val="64CAE790"/>
    <w:rsid w:val="64D14900"/>
    <w:rsid w:val="64F2C980"/>
    <w:rsid w:val="65095050"/>
    <w:rsid w:val="6511B359"/>
    <w:rsid w:val="65285BC1"/>
    <w:rsid w:val="652CD3F4"/>
    <w:rsid w:val="652E9A5C"/>
    <w:rsid w:val="65A08ECD"/>
    <w:rsid w:val="65D1583E"/>
    <w:rsid w:val="662A9704"/>
    <w:rsid w:val="668BDB1D"/>
    <w:rsid w:val="679493CA"/>
    <w:rsid w:val="679D5093"/>
    <w:rsid w:val="67EBD431"/>
    <w:rsid w:val="6800611D"/>
    <w:rsid w:val="68244324"/>
    <w:rsid w:val="683D06DA"/>
    <w:rsid w:val="6865A3A6"/>
    <w:rsid w:val="68FA63FA"/>
    <w:rsid w:val="695F5AE6"/>
    <w:rsid w:val="69605DC3"/>
    <w:rsid w:val="69AC9D98"/>
    <w:rsid w:val="69CB7D73"/>
    <w:rsid w:val="69FBCCE4"/>
    <w:rsid w:val="6A197B06"/>
    <w:rsid w:val="6A3690E5"/>
    <w:rsid w:val="6AC97F38"/>
    <w:rsid w:val="6ADCB5D6"/>
    <w:rsid w:val="6B27C5C8"/>
    <w:rsid w:val="6B40540C"/>
    <w:rsid w:val="6B568711"/>
    <w:rsid w:val="6BF62F0C"/>
    <w:rsid w:val="6C104231"/>
    <w:rsid w:val="6C3AAF80"/>
    <w:rsid w:val="6C5E3557"/>
    <w:rsid w:val="6C6DDF35"/>
    <w:rsid w:val="6CCBB2E4"/>
    <w:rsid w:val="6CD0793C"/>
    <w:rsid w:val="6CFBB77D"/>
    <w:rsid w:val="6D50E5FD"/>
    <w:rsid w:val="6D5CC3FF"/>
    <w:rsid w:val="6DCDD51D"/>
    <w:rsid w:val="6DD1E9FE"/>
    <w:rsid w:val="6DD50BF5"/>
    <w:rsid w:val="6ED3310D"/>
    <w:rsid w:val="6EE57DA5"/>
    <w:rsid w:val="6F5E3B90"/>
    <w:rsid w:val="70367846"/>
    <w:rsid w:val="7047B31D"/>
    <w:rsid w:val="706329ED"/>
    <w:rsid w:val="70782F76"/>
    <w:rsid w:val="7099C196"/>
    <w:rsid w:val="70B660AB"/>
    <w:rsid w:val="70D98E81"/>
    <w:rsid w:val="70E3D417"/>
    <w:rsid w:val="71C21BFA"/>
    <w:rsid w:val="71D9E147"/>
    <w:rsid w:val="72785DD7"/>
    <w:rsid w:val="72D83C1F"/>
    <w:rsid w:val="73853D09"/>
    <w:rsid w:val="73CF549B"/>
    <w:rsid w:val="7458AAEC"/>
    <w:rsid w:val="7472B22B"/>
    <w:rsid w:val="747E034D"/>
    <w:rsid w:val="74AEF246"/>
    <w:rsid w:val="74B32E5F"/>
    <w:rsid w:val="750B7332"/>
    <w:rsid w:val="7548B93A"/>
    <w:rsid w:val="75AA0A4C"/>
    <w:rsid w:val="75E97195"/>
    <w:rsid w:val="760A4A64"/>
    <w:rsid w:val="761C6F3C"/>
    <w:rsid w:val="76E92AE3"/>
    <w:rsid w:val="76EC94E2"/>
    <w:rsid w:val="770016C9"/>
    <w:rsid w:val="7704F899"/>
    <w:rsid w:val="773E52C9"/>
    <w:rsid w:val="7741CC9E"/>
    <w:rsid w:val="77A9BB75"/>
    <w:rsid w:val="77AE927C"/>
    <w:rsid w:val="782208DA"/>
    <w:rsid w:val="782BE92F"/>
    <w:rsid w:val="788AAD23"/>
    <w:rsid w:val="789D1B67"/>
    <w:rsid w:val="78A0C8FA"/>
    <w:rsid w:val="78D35622"/>
    <w:rsid w:val="790E3EF0"/>
    <w:rsid w:val="79371A44"/>
    <w:rsid w:val="798503DB"/>
    <w:rsid w:val="79AADE18"/>
    <w:rsid w:val="79AEAF2B"/>
    <w:rsid w:val="79C57881"/>
    <w:rsid w:val="79D69CF1"/>
    <w:rsid w:val="79FC5D31"/>
    <w:rsid w:val="7A072CC3"/>
    <w:rsid w:val="7A6F2683"/>
    <w:rsid w:val="7A7EAA5F"/>
    <w:rsid w:val="7A846BDB"/>
    <w:rsid w:val="7A932FC8"/>
    <w:rsid w:val="7ACB367E"/>
    <w:rsid w:val="7B2826DA"/>
    <w:rsid w:val="7B4D298A"/>
    <w:rsid w:val="7BA12AB6"/>
    <w:rsid w:val="7BAE6B2F"/>
    <w:rsid w:val="7BC6A5DF"/>
    <w:rsid w:val="7BC77028"/>
    <w:rsid w:val="7C440FD1"/>
    <w:rsid w:val="7C568061"/>
    <w:rsid w:val="7CF80AAE"/>
    <w:rsid w:val="7D006C9C"/>
    <w:rsid w:val="7D607E02"/>
    <w:rsid w:val="7D705813"/>
    <w:rsid w:val="7D7BD16E"/>
    <w:rsid w:val="7DBECF24"/>
    <w:rsid w:val="7E0E8CB4"/>
    <w:rsid w:val="7EF6E221"/>
    <w:rsid w:val="7FBFFC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AC51C"/>
  <w15:chartTrackingRefBased/>
  <w15:docId w15:val="{0000AC53-5D08-4F12-A28E-24395F6AF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qFormat="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4D7D"/>
    <w:rPr>
      <w:rFonts w:ascii="Times New Roman" w:hAnsi="Times New Roman" w:cs="Times New Roman"/>
      <w:sz w:val="20"/>
      <w:szCs w:val="20"/>
      <w:lang w:val="en-GB"/>
    </w:rPr>
  </w:style>
  <w:style w:type="paragraph" w:styleId="Heading1">
    <w:name w:val="heading 1"/>
    <w:next w:val="Normal"/>
    <w:link w:val="Heading1Char"/>
    <w:qFormat/>
    <w:rsid w:val="001B7265"/>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hAnsi="Arial" w:cs="Times New Roman"/>
      <w:sz w:val="32"/>
      <w:szCs w:val="20"/>
      <w:lang w:val="en-GB"/>
    </w:rPr>
  </w:style>
  <w:style w:type="paragraph" w:styleId="Heading2">
    <w:name w:val="heading 2"/>
    <w:basedOn w:val="Heading1"/>
    <w:next w:val="Normal"/>
    <w:link w:val="Heading2Char"/>
    <w:qFormat/>
    <w:rsid w:val="001B7265"/>
    <w:pPr>
      <w:numPr>
        <w:ilvl w:val="1"/>
      </w:numPr>
      <w:pBdr>
        <w:top w:val="none" w:sz="0" w:space="0" w:color="auto"/>
      </w:pBdr>
      <w:spacing w:before="180"/>
      <w:jc w:val="both"/>
      <w:outlineLvl w:val="1"/>
    </w:pPr>
    <w:rPr>
      <w:sz w:val="28"/>
      <w:lang w:eastAsia="zh-CN"/>
    </w:rPr>
  </w:style>
  <w:style w:type="paragraph" w:styleId="Heading3">
    <w:name w:val="heading 3"/>
    <w:basedOn w:val="Heading2"/>
    <w:next w:val="Normal"/>
    <w:link w:val="Heading3Char"/>
    <w:qFormat/>
    <w:rsid w:val="001B7265"/>
    <w:pPr>
      <w:numPr>
        <w:ilvl w:val="2"/>
      </w:numPr>
      <w:spacing w:before="120"/>
      <w:outlineLvl w:val="2"/>
    </w:pPr>
  </w:style>
  <w:style w:type="paragraph" w:styleId="Heading4">
    <w:name w:val="heading 4"/>
    <w:basedOn w:val="Normal"/>
    <w:next w:val="Normal"/>
    <w:link w:val="Heading4Char"/>
    <w:uiPriority w:val="9"/>
    <w:unhideWhenUsed/>
    <w:qFormat/>
    <w:rsid w:val="001B7265"/>
    <w:pPr>
      <w:keepNext/>
      <w:keepLines/>
      <w:numPr>
        <w:ilvl w:val="3"/>
        <w:numId w:val="1"/>
      </w:numPr>
      <w:spacing w:before="40"/>
      <w:outlineLvl w:val="3"/>
    </w:pPr>
    <w:rPr>
      <w:rFonts w:ascii="Arial" w:eastAsiaTheme="majorEastAsia" w:hAnsi="Arial" w:cstheme="majorBidi"/>
      <w:iCs/>
      <w:sz w:val="28"/>
    </w:rPr>
  </w:style>
  <w:style w:type="paragraph" w:styleId="Heading5">
    <w:name w:val="heading 5"/>
    <w:basedOn w:val="Normal"/>
    <w:next w:val="Normal"/>
    <w:link w:val="Heading5Char"/>
    <w:uiPriority w:val="9"/>
    <w:semiHidden/>
    <w:unhideWhenUsed/>
    <w:qFormat/>
    <w:rsid w:val="001B7265"/>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B7265"/>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B7265"/>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B7265"/>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B7265"/>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7265"/>
    <w:rPr>
      <w:rFonts w:ascii="Arial" w:hAnsi="Arial" w:cs="Times New Roman"/>
      <w:sz w:val="32"/>
      <w:szCs w:val="20"/>
      <w:lang w:val="en-GB"/>
    </w:rPr>
  </w:style>
  <w:style w:type="character" w:customStyle="1" w:styleId="Heading2Char">
    <w:name w:val="Heading 2 Char"/>
    <w:basedOn w:val="DefaultParagraphFont"/>
    <w:link w:val="Heading2"/>
    <w:rsid w:val="001B7265"/>
    <w:rPr>
      <w:rFonts w:ascii="Arial" w:hAnsi="Arial" w:cs="Times New Roman"/>
      <w:sz w:val="28"/>
      <w:szCs w:val="20"/>
      <w:lang w:val="en-GB" w:eastAsia="zh-CN"/>
    </w:rPr>
  </w:style>
  <w:style w:type="character" w:customStyle="1" w:styleId="Heading3Char">
    <w:name w:val="Heading 3 Char"/>
    <w:basedOn w:val="DefaultParagraphFont"/>
    <w:link w:val="Heading3"/>
    <w:rsid w:val="001B7265"/>
    <w:rPr>
      <w:rFonts w:ascii="Arial" w:hAnsi="Arial" w:cs="Times New Roman"/>
      <w:sz w:val="28"/>
      <w:szCs w:val="20"/>
      <w:lang w:val="en-GB" w:eastAsia="zh-CN"/>
    </w:rPr>
  </w:style>
  <w:style w:type="table" w:styleId="TableGrid">
    <w:name w:val="Table Grid"/>
    <w:aliases w:val="TableGrid"/>
    <w:basedOn w:val="TableNormal"/>
    <w:uiPriority w:val="39"/>
    <w:qFormat/>
    <w:rsid w:val="00827396"/>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827396"/>
    <w:pPr>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827396"/>
    <w:rPr>
      <w:rFonts w:ascii="Times" w:eastAsia="SimSun" w:hAnsi="Times" w:cs="Times New Roman"/>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41A9D"/>
    <w:pPr>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41A9D"/>
    <w:rPr>
      <w:rFonts w:ascii="Calibri" w:eastAsia="Calibri" w:hAnsi="Calibri" w:cs="Times New Roman"/>
    </w:rPr>
  </w:style>
  <w:style w:type="paragraph" w:customStyle="1" w:styleId="3GPPH1">
    <w:name w:val="3GPP H1"/>
    <w:basedOn w:val="Heading1"/>
    <w:next w:val="Normal"/>
    <w:link w:val="3GPPH1Char"/>
    <w:qFormat/>
    <w:rsid w:val="00641A9D"/>
    <w:pPr>
      <w:tabs>
        <w:tab w:val="left" w:pos="425"/>
      </w:tabs>
    </w:pPr>
  </w:style>
  <w:style w:type="character" w:customStyle="1" w:styleId="3GPPH1Char">
    <w:name w:val="3GPP H1 Char"/>
    <w:link w:val="3GPPH1"/>
    <w:rsid w:val="00641A9D"/>
    <w:rPr>
      <w:rFonts w:ascii="Arial" w:hAnsi="Arial" w:cs="Times New Roman"/>
      <w:sz w:val="32"/>
      <w:szCs w:val="20"/>
      <w:lang w:val="en-GB"/>
    </w:rPr>
  </w:style>
  <w:style w:type="paragraph" w:customStyle="1" w:styleId="paragraph">
    <w:name w:val="paragraph"/>
    <w:basedOn w:val="Normal"/>
    <w:rsid w:val="002203A1"/>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2203A1"/>
  </w:style>
  <w:style w:type="character" w:customStyle="1" w:styleId="eop">
    <w:name w:val="eop"/>
    <w:basedOn w:val="DefaultParagraphFont"/>
    <w:rsid w:val="002203A1"/>
  </w:style>
  <w:style w:type="paragraph" w:styleId="Caption">
    <w:name w:val="caption"/>
    <w:basedOn w:val="Normal"/>
    <w:next w:val="Normal"/>
    <w:uiPriority w:val="35"/>
    <w:unhideWhenUsed/>
    <w:qFormat/>
    <w:rsid w:val="008320BA"/>
    <w:pPr>
      <w:spacing w:after="200"/>
    </w:pPr>
    <w:rPr>
      <w:i/>
      <w:iCs/>
      <w:color w:val="44546A" w:themeColor="text2"/>
      <w:sz w:val="18"/>
      <w:szCs w:val="18"/>
    </w:rPr>
  </w:style>
  <w:style w:type="character" w:styleId="PlaceholderText">
    <w:name w:val="Placeholder Text"/>
    <w:basedOn w:val="DefaultParagraphFont"/>
    <w:uiPriority w:val="99"/>
    <w:semiHidden/>
    <w:rsid w:val="00434AA5"/>
    <w:rPr>
      <w:color w:val="808080"/>
    </w:rPr>
  </w:style>
  <w:style w:type="character" w:customStyle="1" w:styleId="fontstyle01">
    <w:name w:val="fontstyle01"/>
    <w:basedOn w:val="DefaultParagraphFont"/>
    <w:rsid w:val="00374990"/>
    <w:rPr>
      <w:rFonts w:ascii="TimesNewRomanPSMT" w:hAnsi="TimesNewRomanPSMT" w:hint="default"/>
      <w:b w:val="0"/>
      <w:bCs w:val="0"/>
      <w:i w:val="0"/>
      <w:iCs w:val="0"/>
      <w:color w:val="000000"/>
      <w:sz w:val="20"/>
      <w:szCs w:val="20"/>
    </w:rPr>
  </w:style>
  <w:style w:type="character" w:styleId="Mention">
    <w:name w:val="Mention"/>
    <w:basedOn w:val="DefaultParagraphFont"/>
    <w:uiPriority w:val="99"/>
    <w:unhideWhenUsed/>
    <w:qFormat/>
    <w:rPr>
      <w:color w:val="2B579A"/>
      <w:shd w:val="clear" w:color="auto" w:fill="E6E6E6"/>
    </w:rPr>
  </w:style>
  <w:style w:type="paragraph" w:styleId="CommentText">
    <w:name w:val="annotation text"/>
    <w:basedOn w:val="Normal"/>
    <w:link w:val="CommentTextChar"/>
    <w:unhideWhenUsed/>
    <w:qFormat/>
  </w:style>
  <w:style w:type="character" w:customStyle="1" w:styleId="CommentTextChar">
    <w:name w:val="Comment Text Char"/>
    <w:basedOn w:val="DefaultParagraphFont"/>
    <w:link w:val="CommentText"/>
    <w:qFormat/>
    <w:rPr>
      <w:rFonts w:ascii="Times New Roman" w:hAnsi="Times New Roman" w:cs="Times New Roman"/>
      <w:sz w:val="20"/>
      <w:szCs w:val="20"/>
      <w:lang w:val="en-GB"/>
    </w:rPr>
  </w:style>
  <w:style w:type="character" w:styleId="CommentReference">
    <w:name w:val="annotation reference"/>
    <w:basedOn w:val="DefaultParagraphFont"/>
    <w:unhideWhenUsed/>
    <w:qFormat/>
    <w:rPr>
      <w:sz w:val="16"/>
      <w:szCs w:val="16"/>
    </w:rPr>
  </w:style>
  <w:style w:type="paragraph" w:styleId="CommentSubject">
    <w:name w:val="annotation subject"/>
    <w:basedOn w:val="CommentText"/>
    <w:next w:val="CommentText"/>
    <w:link w:val="CommentSubjectChar"/>
    <w:uiPriority w:val="99"/>
    <w:semiHidden/>
    <w:unhideWhenUsed/>
    <w:rsid w:val="002A62F0"/>
    <w:rPr>
      <w:b/>
      <w:bCs/>
    </w:rPr>
  </w:style>
  <w:style w:type="character" w:customStyle="1" w:styleId="CommentSubjectChar">
    <w:name w:val="Comment Subject Char"/>
    <w:basedOn w:val="CommentTextChar"/>
    <w:link w:val="CommentSubject"/>
    <w:uiPriority w:val="99"/>
    <w:semiHidden/>
    <w:rsid w:val="002A62F0"/>
    <w:rPr>
      <w:rFonts w:ascii="Times New Roman" w:hAnsi="Times New Roman" w:cs="Times New Roman"/>
      <w:b/>
      <w:bCs/>
      <w:sz w:val="20"/>
      <w:szCs w:val="20"/>
      <w:lang w:val="en-GB"/>
    </w:rPr>
  </w:style>
  <w:style w:type="character" w:styleId="Hyperlink">
    <w:name w:val="Hyperlink"/>
    <w:basedOn w:val="DefaultParagraphFont"/>
    <w:uiPriority w:val="99"/>
    <w:unhideWhenUsed/>
    <w:rsid w:val="00006280"/>
    <w:rPr>
      <w:color w:val="0563C1" w:themeColor="hyperlink"/>
      <w:u w:val="single"/>
    </w:rPr>
  </w:style>
  <w:style w:type="character" w:styleId="UnresolvedMention">
    <w:name w:val="Unresolved Mention"/>
    <w:basedOn w:val="DefaultParagraphFont"/>
    <w:uiPriority w:val="99"/>
    <w:semiHidden/>
    <w:unhideWhenUsed/>
    <w:rsid w:val="00006280"/>
    <w:rPr>
      <w:color w:val="605E5C"/>
      <w:shd w:val="clear" w:color="auto" w:fill="E1DFDD"/>
    </w:rPr>
  </w:style>
  <w:style w:type="character" w:customStyle="1" w:styleId="Heading4Char">
    <w:name w:val="Heading 4 Char"/>
    <w:basedOn w:val="DefaultParagraphFont"/>
    <w:link w:val="Heading4"/>
    <w:uiPriority w:val="9"/>
    <w:rsid w:val="001B7265"/>
    <w:rPr>
      <w:rFonts w:ascii="Arial" w:eastAsiaTheme="majorEastAsia" w:hAnsi="Arial" w:cstheme="majorBidi"/>
      <w:iCs/>
      <w:sz w:val="28"/>
      <w:szCs w:val="20"/>
      <w:lang w:val="en-GB"/>
    </w:rPr>
  </w:style>
  <w:style w:type="character" w:customStyle="1" w:styleId="Heading5Char">
    <w:name w:val="Heading 5 Char"/>
    <w:basedOn w:val="DefaultParagraphFont"/>
    <w:link w:val="Heading5"/>
    <w:uiPriority w:val="9"/>
    <w:semiHidden/>
    <w:rsid w:val="006078C6"/>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6078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6078C6"/>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6078C6"/>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6078C6"/>
    <w:rPr>
      <w:rFonts w:asciiTheme="majorHAnsi" w:eastAsiaTheme="majorEastAsia" w:hAnsiTheme="majorHAnsi" w:cstheme="majorBidi"/>
      <w:i/>
      <w:iCs/>
      <w:color w:val="272727" w:themeColor="text1" w:themeTint="D8"/>
      <w:sz w:val="21"/>
      <w:szCs w:val="21"/>
      <w:lang w:val="en-GB"/>
    </w:rPr>
  </w:style>
  <w:style w:type="character" w:customStyle="1" w:styleId="ui-provider">
    <w:name w:val="ui-provider"/>
    <w:basedOn w:val="DefaultParagraphFont"/>
    <w:rsid w:val="00142994"/>
  </w:style>
  <w:style w:type="numbering" w:customStyle="1" w:styleId="CurrentList1">
    <w:name w:val="Current List1"/>
    <w:uiPriority w:val="99"/>
    <w:rsid w:val="001B7265"/>
    <w:pPr>
      <w:numPr>
        <w:numId w:val="2"/>
      </w:numPr>
    </w:pPr>
  </w:style>
  <w:style w:type="paragraph" w:customStyle="1" w:styleId="Observation">
    <w:name w:val="Observation"/>
    <w:basedOn w:val="Normal"/>
    <w:link w:val="ObservationChar"/>
    <w:autoRedefine/>
    <w:qFormat/>
    <w:rsid w:val="0082114D"/>
    <w:pPr>
      <w:numPr>
        <w:numId w:val="3"/>
      </w:numPr>
      <w:tabs>
        <w:tab w:val="left" w:pos="1304"/>
      </w:tabs>
      <w:overflowPunct w:val="0"/>
      <w:autoSpaceDE w:val="0"/>
      <w:autoSpaceDN w:val="0"/>
      <w:adjustRightInd w:val="0"/>
      <w:spacing w:before="240" w:after="120"/>
      <w:textAlignment w:val="baseline"/>
    </w:pPr>
    <w:rPr>
      <w:b/>
      <w:i/>
      <w:kern w:val="24"/>
      <w:lang w:val="en-US"/>
    </w:rPr>
  </w:style>
  <w:style w:type="character" w:customStyle="1" w:styleId="ObservationChar">
    <w:name w:val="Observation Char"/>
    <w:basedOn w:val="DefaultParagraphFont"/>
    <w:link w:val="Observation"/>
    <w:autoRedefine/>
    <w:qFormat/>
    <w:rsid w:val="0082114D"/>
    <w:rPr>
      <w:rFonts w:ascii="Times New Roman" w:hAnsi="Times New Roman" w:cs="Times New Roman"/>
      <w:b/>
      <w:i/>
      <w:kern w:val="24"/>
      <w:sz w:val="20"/>
      <w:szCs w:val="20"/>
    </w:rPr>
  </w:style>
  <w:style w:type="table" w:customStyle="1" w:styleId="TableGrid1">
    <w:name w:val="Table Grid1"/>
    <w:basedOn w:val="TableNormal"/>
    <w:next w:val="TableGrid"/>
    <w:uiPriority w:val="59"/>
    <w:qFormat/>
    <w:rsid w:val="002B05C1"/>
    <w:rPr>
      <w:rFonts w:ascii="Times New Roman" w:hAnsi="Times New Roman"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187378"/>
    <w:rPr>
      <w:rFonts w:eastAsiaTheme="minorHAnsi"/>
      <w:lang w:val="en-IN"/>
    </w:rPr>
  </w:style>
  <w:style w:type="paragraph" w:customStyle="1" w:styleId="TH">
    <w:name w:val="TH"/>
    <w:basedOn w:val="Normal"/>
    <w:link w:val="THChar"/>
    <w:qFormat/>
    <w:rsid w:val="00145D29"/>
    <w:pPr>
      <w:keepNext/>
      <w:keepLines/>
      <w:spacing w:before="60" w:after="180"/>
      <w:jc w:val="center"/>
    </w:pPr>
    <w:rPr>
      <w:rFonts w:ascii="Arial" w:hAnsi="Arial"/>
      <w:b/>
    </w:rPr>
  </w:style>
  <w:style w:type="character" w:customStyle="1" w:styleId="THChar">
    <w:name w:val="TH Char"/>
    <w:link w:val="TH"/>
    <w:qFormat/>
    <w:rsid w:val="00145D29"/>
    <w:rPr>
      <w:rFonts w:ascii="Arial" w:hAnsi="Arial" w:cs="Times New Roman"/>
      <w:b/>
      <w:sz w:val="20"/>
      <w:szCs w:val="20"/>
      <w:lang w:val="en-GB"/>
    </w:rPr>
  </w:style>
  <w:style w:type="paragraph" w:customStyle="1" w:styleId="TAH">
    <w:name w:val="TAH"/>
    <w:basedOn w:val="TAC"/>
    <w:link w:val="TAHCar"/>
    <w:qFormat/>
    <w:rsid w:val="00C5197C"/>
    <w:rPr>
      <w:b/>
    </w:rPr>
  </w:style>
  <w:style w:type="paragraph" w:customStyle="1" w:styleId="TAC">
    <w:name w:val="TAC"/>
    <w:basedOn w:val="Normal"/>
    <w:link w:val="TACChar"/>
    <w:qFormat/>
    <w:rsid w:val="00C5197C"/>
    <w:pPr>
      <w:keepNext/>
      <w:keepLines/>
      <w:jc w:val="center"/>
    </w:pPr>
    <w:rPr>
      <w:rFonts w:ascii="Arial" w:hAnsi="Arial"/>
      <w:sz w:val="18"/>
    </w:rPr>
  </w:style>
  <w:style w:type="character" w:customStyle="1" w:styleId="TACChar">
    <w:name w:val="TAC Char"/>
    <w:link w:val="TAC"/>
    <w:qFormat/>
    <w:locked/>
    <w:rsid w:val="00C5197C"/>
    <w:rPr>
      <w:rFonts w:ascii="Arial" w:hAnsi="Arial" w:cs="Times New Roman"/>
      <w:sz w:val="18"/>
      <w:szCs w:val="20"/>
      <w:lang w:val="en-GB"/>
    </w:rPr>
  </w:style>
  <w:style w:type="character" w:customStyle="1" w:styleId="TAHCar">
    <w:name w:val="TAH Car"/>
    <w:link w:val="TAH"/>
    <w:qFormat/>
    <w:rsid w:val="00C5197C"/>
    <w:rPr>
      <w:rFonts w:ascii="Arial" w:hAnsi="Arial" w:cs="Times New Roman"/>
      <w:b/>
      <w:sz w:val="18"/>
      <w:szCs w:val="20"/>
      <w:lang w:val="en-GB"/>
    </w:rPr>
  </w:style>
  <w:style w:type="paragraph" w:styleId="Header">
    <w:name w:val="header"/>
    <w:basedOn w:val="Normal"/>
    <w:link w:val="HeaderChar"/>
    <w:uiPriority w:val="99"/>
    <w:unhideWhenUsed/>
    <w:rsid w:val="000773F7"/>
    <w:pPr>
      <w:tabs>
        <w:tab w:val="center" w:pos="4513"/>
        <w:tab w:val="right" w:pos="9026"/>
      </w:tabs>
    </w:pPr>
  </w:style>
  <w:style w:type="character" w:customStyle="1" w:styleId="HeaderChar">
    <w:name w:val="Header Char"/>
    <w:basedOn w:val="DefaultParagraphFont"/>
    <w:link w:val="Header"/>
    <w:uiPriority w:val="99"/>
    <w:rsid w:val="000773F7"/>
    <w:rPr>
      <w:rFonts w:ascii="Times New Roman" w:hAnsi="Times New Roman" w:cs="Times New Roman"/>
      <w:sz w:val="20"/>
      <w:szCs w:val="20"/>
      <w:lang w:val="en-GB"/>
    </w:rPr>
  </w:style>
  <w:style w:type="paragraph" w:styleId="Footer">
    <w:name w:val="footer"/>
    <w:basedOn w:val="Normal"/>
    <w:link w:val="FooterChar"/>
    <w:uiPriority w:val="99"/>
    <w:unhideWhenUsed/>
    <w:rsid w:val="000773F7"/>
    <w:pPr>
      <w:tabs>
        <w:tab w:val="center" w:pos="4513"/>
        <w:tab w:val="right" w:pos="9026"/>
      </w:tabs>
    </w:pPr>
  </w:style>
  <w:style w:type="character" w:customStyle="1" w:styleId="FooterChar">
    <w:name w:val="Footer Char"/>
    <w:basedOn w:val="DefaultParagraphFont"/>
    <w:link w:val="Footer"/>
    <w:uiPriority w:val="99"/>
    <w:rsid w:val="000773F7"/>
    <w:rPr>
      <w:rFonts w:ascii="Times New Roman" w:hAnsi="Times New Roman" w:cs="Times New Roman"/>
      <w:sz w:val="20"/>
      <w:szCs w:val="20"/>
      <w:lang w:val="en-GB"/>
    </w:rPr>
  </w:style>
  <w:style w:type="paragraph" w:customStyle="1" w:styleId="ListParagraph1">
    <w:name w:val="List Paragraph1"/>
    <w:basedOn w:val="Normal"/>
    <w:uiPriority w:val="34"/>
    <w:qFormat/>
    <w:rsid w:val="00263877"/>
    <w:pPr>
      <w:spacing w:after="120"/>
      <w:ind w:left="720" w:hanging="360"/>
      <w:jc w:val="both"/>
    </w:pPr>
    <w:rPr>
      <w:rFonts w:eastAsia="Calibri"/>
      <w:szCs w:val="22"/>
    </w:rPr>
  </w:style>
  <w:style w:type="character" w:customStyle="1" w:styleId="fontstyle21">
    <w:name w:val="fontstyle21"/>
    <w:basedOn w:val="DefaultParagraphFont"/>
    <w:rsid w:val="0032239D"/>
    <w:rPr>
      <w:rFonts w:ascii="Times-Italic" w:hAnsi="Times-Italic" w:hint="default"/>
      <w:b w:val="0"/>
      <w:bCs w:val="0"/>
      <w:i/>
      <w:iCs/>
      <w:color w:val="000000"/>
      <w:sz w:val="20"/>
      <w:szCs w:val="20"/>
    </w:rPr>
  </w:style>
  <w:style w:type="character" w:customStyle="1" w:styleId="fontstyle31">
    <w:name w:val="fontstyle31"/>
    <w:basedOn w:val="DefaultParagraphFont"/>
    <w:rsid w:val="0032239D"/>
    <w:rPr>
      <w:rFonts w:ascii="T69" w:hAnsi="T69" w:hint="default"/>
      <w:b w:val="0"/>
      <w:bCs w:val="0"/>
      <w:i w:val="0"/>
      <w:iCs w:val="0"/>
      <w:color w:val="000000"/>
      <w:sz w:val="20"/>
      <w:szCs w:val="20"/>
    </w:rPr>
  </w:style>
  <w:style w:type="character" w:customStyle="1" w:styleId="fontstyle41">
    <w:name w:val="fontstyle41"/>
    <w:basedOn w:val="DefaultParagraphFont"/>
    <w:rsid w:val="0032239D"/>
    <w:rPr>
      <w:rFonts w:ascii="T73" w:hAnsi="T73" w:hint="default"/>
      <w:b w:val="0"/>
      <w:bCs w:val="0"/>
      <w:i w:val="0"/>
      <w:iCs w:val="0"/>
      <w:color w:val="000000"/>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954782">
      <w:bodyDiv w:val="1"/>
      <w:marLeft w:val="0"/>
      <w:marRight w:val="0"/>
      <w:marTop w:val="0"/>
      <w:marBottom w:val="0"/>
      <w:divBdr>
        <w:top w:val="none" w:sz="0" w:space="0" w:color="auto"/>
        <w:left w:val="none" w:sz="0" w:space="0" w:color="auto"/>
        <w:bottom w:val="none" w:sz="0" w:space="0" w:color="auto"/>
        <w:right w:val="none" w:sz="0" w:space="0" w:color="auto"/>
      </w:divBdr>
    </w:div>
    <w:div w:id="175002559">
      <w:bodyDiv w:val="1"/>
      <w:marLeft w:val="0"/>
      <w:marRight w:val="0"/>
      <w:marTop w:val="0"/>
      <w:marBottom w:val="0"/>
      <w:divBdr>
        <w:top w:val="none" w:sz="0" w:space="0" w:color="auto"/>
        <w:left w:val="none" w:sz="0" w:space="0" w:color="auto"/>
        <w:bottom w:val="none" w:sz="0" w:space="0" w:color="auto"/>
        <w:right w:val="none" w:sz="0" w:space="0" w:color="auto"/>
      </w:divBdr>
    </w:div>
    <w:div w:id="201672095">
      <w:bodyDiv w:val="1"/>
      <w:marLeft w:val="0"/>
      <w:marRight w:val="0"/>
      <w:marTop w:val="0"/>
      <w:marBottom w:val="0"/>
      <w:divBdr>
        <w:top w:val="none" w:sz="0" w:space="0" w:color="auto"/>
        <w:left w:val="none" w:sz="0" w:space="0" w:color="auto"/>
        <w:bottom w:val="none" w:sz="0" w:space="0" w:color="auto"/>
        <w:right w:val="none" w:sz="0" w:space="0" w:color="auto"/>
      </w:divBdr>
    </w:div>
    <w:div w:id="232548263">
      <w:bodyDiv w:val="1"/>
      <w:marLeft w:val="0"/>
      <w:marRight w:val="0"/>
      <w:marTop w:val="0"/>
      <w:marBottom w:val="0"/>
      <w:divBdr>
        <w:top w:val="none" w:sz="0" w:space="0" w:color="auto"/>
        <w:left w:val="none" w:sz="0" w:space="0" w:color="auto"/>
        <w:bottom w:val="none" w:sz="0" w:space="0" w:color="auto"/>
        <w:right w:val="none" w:sz="0" w:space="0" w:color="auto"/>
      </w:divBdr>
    </w:div>
    <w:div w:id="468937658">
      <w:bodyDiv w:val="1"/>
      <w:marLeft w:val="0"/>
      <w:marRight w:val="0"/>
      <w:marTop w:val="0"/>
      <w:marBottom w:val="0"/>
      <w:divBdr>
        <w:top w:val="none" w:sz="0" w:space="0" w:color="auto"/>
        <w:left w:val="none" w:sz="0" w:space="0" w:color="auto"/>
        <w:bottom w:val="none" w:sz="0" w:space="0" w:color="auto"/>
        <w:right w:val="none" w:sz="0" w:space="0" w:color="auto"/>
      </w:divBdr>
    </w:div>
    <w:div w:id="539635700">
      <w:bodyDiv w:val="1"/>
      <w:marLeft w:val="0"/>
      <w:marRight w:val="0"/>
      <w:marTop w:val="0"/>
      <w:marBottom w:val="0"/>
      <w:divBdr>
        <w:top w:val="none" w:sz="0" w:space="0" w:color="auto"/>
        <w:left w:val="none" w:sz="0" w:space="0" w:color="auto"/>
        <w:bottom w:val="none" w:sz="0" w:space="0" w:color="auto"/>
        <w:right w:val="none" w:sz="0" w:space="0" w:color="auto"/>
      </w:divBdr>
    </w:div>
    <w:div w:id="549266462">
      <w:bodyDiv w:val="1"/>
      <w:marLeft w:val="0"/>
      <w:marRight w:val="0"/>
      <w:marTop w:val="0"/>
      <w:marBottom w:val="0"/>
      <w:divBdr>
        <w:top w:val="none" w:sz="0" w:space="0" w:color="auto"/>
        <w:left w:val="none" w:sz="0" w:space="0" w:color="auto"/>
        <w:bottom w:val="none" w:sz="0" w:space="0" w:color="auto"/>
        <w:right w:val="none" w:sz="0" w:space="0" w:color="auto"/>
      </w:divBdr>
    </w:div>
    <w:div w:id="627471241">
      <w:bodyDiv w:val="1"/>
      <w:marLeft w:val="0"/>
      <w:marRight w:val="0"/>
      <w:marTop w:val="0"/>
      <w:marBottom w:val="0"/>
      <w:divBdr>
        <w:top w:val="none" w:sz="0" w:space="0" w:color="auto"/>
        <w:left w:val="none" w:sz="0" w:space="0" w:color="auto"/>
        <w:bottom w:val="none" w:sz="0" w:space="0" w:color="auto"/>
        <w:right w:val="none" w:sz="0" w:space="0" w:color="auto"/>
      </w:divBdr>
    </w:div>
    <w:div w:id="1157766722">
      <w:bodyDiv w:val="1"/>
      <w:marLeft w:val="0"/>
      <w:marRight w:val="0"/>
      <w:marTop w:val="0"/>
      <w:marBottom w:val="0"/>
      <w:divBdr>
        <w:top w:val="none" w:sz="0" w:space="0" w:color="auto"/>
        <w:left w:val="none" w:sz="0" w:space="0" w:color="auto"/>
        <w:bottom w:val="none" w:sz="0" w:space="0" w:color="auto"/>
        <w:right w:val="none" w:sz="0" w:space="0" w:color="auto"/>
      </w:divBdr>
    </w:div>
    <w:div w:id="1250235928">
      <w:bodyDiv w:val="1"/>
      <w:marLeft w:val="0"/>
      <w:marRight w:val="0"/>
      <w:marTop w:val="0"/>
      <w:marBottom w:val="0"/>
      <w:divBdr>
        <w:top w:val="none" w:sz="0" w:space="0" w:color="auto"/>
        <w:left w:val="none" w:sz="0" w:space="0" w:color="auto"/>
        <w:bottom w:val="none" w:sz="0" w:space="0" w:color="auto"/>
        <w:right w:val="none" w:sz="0" w:space="0" w:color="auto"/>
      </w:divBdr>
    </w:div>
    <w:div w:id="1266227374">
      <w:bodyDiv w:val="1"/>
      <w:marLeft w:val="0"/>
      <w:marRight w:val="0"/>
      <w:marTop w:val="0"/>
      <w:marBottom w:val="0"/>
      <w:divBdr>
        <w:top w:val="none" w:sz="0" w:space="0" w:color="auto"/>
        <w:left w:val="none" w:sz="0" w:space="0" w:color="auto"/>
        <w:bottom w:val="none" w:sz="0" w:space="0" w:color="auto"/>
        <w:right w:val="none" w:sz="0" w:space="0" w:color="auto"/>
      </w:divBdr>
    </w:div>
    <w:div w:id="1281911040">
      <w:bodyDiv w:val="1"/>
      <w:marLeft w:val="0"/>
      <w:marRight w:val="0"/>
      <w:marTop w:val="0"/>
      <w:marBottom w:val="0"/>
      <w:divBdr>
        <w:top w:val="none" w:sz="0" w:space="0" w:color="auto"/>
        <w:left w:val="none" w:sz="0" w:space="0" w:color="auto"/>
        <w:bottom w:val="none" w:sz="0" w:space="0" w:color="auto"/>
        <w:right w:val="none" w:sz="0" w:space="0" w:color="auto"/>
      </w:divBdr>
    </w:div>
    <w:div w:id="1331256181">
      <w:bodyDiv w:val="1"/>
      <w:marLeft w:val="0"/>
      <w:marRight w:val="0"/>
      <w:marTop w:val="0"/>
      <w:marBottom w:val="0"/>
      <w:divBdr>
        <w:top w:val="none" w:sz="0" w:space="0" w:color="auto"/>
        <w:left w:val="none" w:sz="0" w:space="0" w:color="auto"/>
        <w:bottom w:val="none" w:sz="0" w:space="0" w:color="auto"/>
        <w:right w:val="none" w:sz="0" w:space="0" w:color="auto"/>
      </w:divBdr>
    </w:div>
    <w:div w:id="1366444025">
      <w:bodyDiv w:val="1"/>
      <w:marLeft w:val="0"/>
      <w:marRight w:val="0"/>
      <w:marTop w:val="0"/>
      <w:marBottom w:val="0"/>
      <w:divBdr>
        <w:top w:val="none" w:sz="0" w:space="0" w:color="auto"/>
        <w:left w:val="none" w:sz="0" w:space="0" w:color="auto"/>
        <w:bottom w:val="none" w:sz="0" w:space="0" w:color="auto"/>
        <w:right w:val="none" w:sz="0" w:space="0" w:color="auto"/>
      </w:divBdr>
    </w:div>
    <w:div w:id="1368025154">
      <w:bodyDiv w:val="1"/>
      <w:marLeft w:val="0"/>
      <w:marRight w:val="0"/>
      <w:marTop w:val="0"/>
      <w:marBottom w:val="0"/>
      <w:divBdr>
        <w:top w:val="none" w:sz="0" w:space="0" w:color="auto"/>
        <w:left w:val="none" w:sz="0" w:space="0" w:color="auto"/>
        <w:bottom w:val="none" w:sz="0" w:space="0" w:color="auto"/>
        <w:right w:val="none" w:sz="0" w:space="0" w:color="auto"/>
      </w:divBdr>
    </w:div>
    <w:div w:id="1403024602">
      <w:bodyDiv w:val="1"/>
      <w:marLeft w:val="0"/>
      <w:marRight w:val="0"/>
      <w:marTop w:val="0"/>
      <w:marBottom w:val="0"/>
      <w:divBdr>
        <w:top w:val="none" w:sz="0" w:space="0" w:color="auto"/>
        <w:left w:val="none" w:sz="0" w:space="0" w:color="auto"/>
        <w:bottom w:val="none" w:sz="0" w:space="0" w:color="auto"/>
        <w:right w:val="none" w:sz="0" w:space="0" w:color="auto"/>
      </w:divBdr>
    </w:div>
    <w:div w:id="1436557630">
      <w:bodyDiv w:val="1"/>
      <w:marLeft w:val="0"/>
      <w:marRight w:val="0"/>
      <w:marTop w:val="0"/>
      <w:marBottom w:val="0"/>
      <w:divBdr>
        <w:top w:val="none" w:sz="0" w:space="0" w:color="auto"/>
        <w:left w:val="none" w:sz="0" w:space="0" w:color="auto"/>
        <w:bottom w:val="none" w:sz="0" w:space="0" w:color="auto"/>
        <w:right w:val="none" w:sz="0" w:space="0" w:color="auto"/>
      </w:divBdr>
      <w:divsChild>
        <w:div w:id="42871653">
          <w:marLeft w:val="0"/>
          <w:marRight w:val="0"/>
          <w:marTop w:val="0"/>
          <w:marBottom w:val="0"/>
          <w:divBdr>
            <w:top w:val="none" w:sz="0" w:space="0" w:color="auto"/>
            <w:left w:val="none" w:sz="0" w:space="0" w:color="auto"/>
            <w:bottom w:val="none" w:sz="0" w:space="0" w:color="auto"/>
            <w:right w:val="none" w:sz="0" w:space="0" w:color="auto"/>
          </w:divBdr>
        </w:div>
        <w:div w:id="287517206">
          <w:marLeft w:val="0"/>
          <w:marRight w:val="0"/>
          <w:marTop w:val="0"/>
          <w:marBottom w:val="0"/>
          <w:divBdr>
            <w:top w:val="none" w:sz="0" w:space="0" w:color="auto"/>
            <w:left w:val="none" w:sz="0" w:space="0" w:color="auto"/>
            <w:bottom w:val="none" w:sz="0" w:space="0" w:color="auto"/>
            <w:right w:val="none" w:sz="0" w:space="0" w:color="auto"/>
          </w:divBdr>
        </w:div>
        <w:div w:id="405997196">
          <w:marLeft w:val="0"/>
          <w:marRight w:val="0"/>
          <w:marTop w:val="0"/>
          <w:marBottom w:val="0"/>
          <w:divBdr>
            <w:top w:val="none" w:sz="0" w:space="0" w:color="auto"/>
            <w:left w:val="none" w:sz="0" w:space="0" w:color="auto"/>
            <w:bottom w:val="none" w:sz="0" w:space="0" w:color="auto"/>
            <w:right w:val="none" w:sz="0" w:space="0" w:color="auto"/>
          </w:divBdr>
        </w:div>
        <w:div w:id="757866264">
          <w:marLeft w:val="0"/>
          <w:marRight w:val="0"/>
          <w:marTop w:val="0"/>
          <w:marBottom w:val="0"/>
          <w:divBdr>
            <w:top w:val="none" w:sz="0" w:space="0" w:color="auto"/>
            <w:left w:val="none" w:sz="0" w:space="0" w:color="auto"/>
            <w:bottom w:val="none" w:sz="0" w:space="0" w:color="auto"/>
            <w:right w:val="none" w:sz="0" w:space="0" w:color="auto"/>
          </w:divBdr>
        </w:div>
        <w:div w:id="1605646707">
          <w:marLeft w:val="0"/>
          <w:marRight w:val="0"/>
          <w:marTop w:val="0"/>
          <w:marBottom w:val="0"/>
          <w:divBdr>
            <w:top w:val="none" w:sz="0" w:space="0" w:color="auto"/>
            <w:left w:val="none" w:sz="0" w:space="0" w:color="auto"/>
            <w:bottom w:val="none" w:sz="0" w:space="0" w:color="auto"/>
            <w:right w:val="none" w:sz="0" w:space="0" w:color="auto"/>
          </w:divBdr>
        </w:div>
        <w:div w:id="1977754989">
          <w:marLeft w:val="0"/>
          <w:marRight w:val="0"/>
          <w:marTop w:val="0"/>
          <w:marBottom w:val="0"/>
          <w:divBdr>
            <w:top w:val="none" w:sz="0" w:space="0" w:color="auto"/>
            <w:left w:val="none" w:sz="0" w:space="0" w:color="auto"/>
            <w:bottom w:val="none" w:sz="0" w:space="0" w:color="auto"/>
            <w:right w:val="none" w:sz="0" w:space="0" w:color="auto"/>
          </w:divBdr>
        </w:div>
      </w:divsChild>
    </w:div>
    <w:div w:id="1484420769">
      <w:bodyDiv w:val="1"/>
      <w:marLeft w:val="0"/>
      <w:marRight w:val="0"/>
      <w:marTop w:val="0"/>
      <w:marBottom w:val="0"/>
      <w:divBdr>
        <w:top w:val="none" w:sz="0" w:space="0" w:color="auto"/>
        <w:left w:val="none" w:sz="0" w:space="0" w:color="auto"/>
        <w:bottom w:val="none" w:sz="0" w:space="0" w:color="auto"/>
        <w:right w:val="none" w:sz="0" w:space="0" w:color="auto"/>
      </w:divBdr>
    </w:div>
    <w:div w:id="1489589088">
      <w:bodyDiv w:val="1"/>
      <w:marLeft w:val="0"/>
      <w:marRight w:val="0"/>
      <w:marTop w:val="0"/>
      <w:marBottom w:val="0"/>
      <w:divBdr>
        <w:top w:val="none" w:sz="0" w:space="0" w:color="auto"/>
        <w:left w:val="none" w:sz="0" w:space="0" w:color="auto"/>
        <w:bottom w:val="none" w:sz="0" w:space="0" w:color="auto"/>
        <w:right w:val="none" w:sz="0" w:space="0" w:color="auto"/>
      </w:divBdr>
    </w:div>
    <w:div w:id="1494174549">
      <w:bodyDiv w:val="1"/>
      <w:marLeft w:val="0"/>
      <w:marRight w:val="0"/>
      <w:marTop w:val="0"/>
      <w:marBottom w:val="0"/>
      <w:divBdr>
        <w:top w:val="none" w:sz="0" w:space="0" w:color="auto"/>
        <w:left w:val="none" w:sz="0" w:space="0" w:color="auto"/>
        <w:bottom w:val="none" w:sz="0" w:space="0" w:color="auto"/>
        <w:right w:val="none" w:sz="0" w:space="0" w:color="auto"/>
      </w:divBdr>
    </w:div>
    <w:div w:id="1508867511">
      <w:bodyDiv w:val="1"/>
      <w:marLeft w:val="0"/>
      <w:marRight w:val="0"/>
      <w:marTop w:val="0"/>
      <w:marBottom w:val="0"/>
      <w:divBdr>
        <w:top w:val="none" w:sz="0" w:space="0" w:color="auto"/>
        <w:left w:val="none" w:sz="0" w:space="0" w:color="auto"/>
        <w:bottom w:val="none" w:sz="0" w:space="0" w:color="auto"/>
        <w:right w:val="none" w:sz="0" w:space="0" w:color="auto"/>
      </w:divBdr>
    </w:div>
    <w:div w:id="1616063915">
      <w:bodyDiv w:val="1"/>
      <w:marLeft w:val="0"/>
      <w:marRight w:val="0"/>
      <w:marTop w:val="0"/>
      <w:marBottom w:val="0"/>
      <w:divBdr>
        <w:top w:val="none" w:sz="0" w:space="0" w:color="auto"/>
        <w:left w:val="none" w:sz="0" w:space="0" w:color="auto"/>
        <w:bottom w:val="none" w:sz="0" w:space="0" w:color="auto"/>
        <w:right w:val="none" w:sz="0" w:space="0" w:color="auto"/>
      </w:divBdr>
      <w:divsChild>
        <w:div w:id="205990282">
          <w:marLeft w:val="0"/>
          <w:marRight w:val="0"/>
          <w:marTop w:val="0"/>
          <w:marBottom w:val="0"/>
          <w:divBdr>
            <w:top w:val="none" w:sz="0" w:space="0" w:color="auto"/>
            <w:left w:val="none" w:sz="0" w:space="0" w:color="auto"/>
            <w:bottom w:val="none" w:sz="0" w:space="0" w:color="auto"/>
            <w:right w:val="none" w:sz="0" w:space="0" w:color="auto"/>
          </w:divBdr>
        </w:div>
        <w:div w:id="305478449">
          <w:marLeft w:val="0"/>
          <w:marRight w:val="0"/>
          <w:marTop w:val="0"/>
          <w:marBottom w:val="0"/>
          <w:divBdr>
            <w:top w:val="none" w:sz="0" w:space="0" w:color="auto"/>
            <w:left w:val="none" w:sz="0" w:space="0" w:color="auto"/>
            <w:bottom w:val="none" w:sz="0" w:space="0" w:color="auto"/>
            <w:right w:val="none" w:sz="0" w:space="0" w:color="auto"/>
          </w:divBdr>
        </w:div>
        <w:div w:id="2081753599">
          <w:marLeft w:val="0"/>
          <w:marRight w:val="0"/>
          <w:marTop w:val="0"/>
          <w:marBottom w:val="0"/>
          <w:divBdr>
            <w:top w:val="none" w:sz="0" w:space="0" w:color="auto"/>
            <w:left w:val="none" w:sz="0" w:space="0" w:color="auto"/>
            <w:bottom w:val="none" w:sz="0" w:space="0" w:color="auto"/>
            <w:right w:val="none" w:sz="0" w:space="0" w:color="auto"/>
          </w:divBdr>
        </w:div>
      </w:divsChild>
    </w:div>
    <w:div w:id="1638104095">
      <w:bodyDiv w:val="1"/>
      <w:marLeft w:val="0"/>
      <w:marRight w:val="0"/>
      <w:marTop w:val="0"/>
      <w:marBottom w:val="0"/>
      <w:divBdr>
        <w:top w:val="none" w:sz="0" w:space="0" w:color="auto"/>
        <w:left w:val="none" w:sz="0" w:space="0" w:color="auto"/>
        <w:bottom w:val="none" w:sz="0" w:space="0" w:color="auto"/>
        <w:right w:val="none" w:sz="0" w:space="0" w:color="auto"/>
      </w:divBdr>
    </w:div>
    <w:div w:id="1788504309">
      <w:bodyDiv w:val="1"/>
      <w:marLeft w:val="0"/>
      <w:marRight w:val="0"/>
      <w:marTop w:val="0"/>
      <w:marBottom w:val="0"/>
      <w:divBdr>
        <w:top w:val="none" w:sz="0" w:space="0" w:color="auto"/>
        <w:left w:val="none" w:sz="0" w:space="0" w:color="auto"/>
        <w:bottom w:val="none" w:sz="0" w:space="0" w:color="auto"/>
        <w:right w:val="none" w:sz="0" w:space="0" w:color="auto"/>
      </w:divBdr>
    </w:div>
    <w:div w:id="1850871368">
      <w:bodyDiv w:val="1"/>
      <w:marLeft w:val="0"/>
      <w:marRight w:val="0"/>
      <w:marTop w:val="0"/>
      <w:marBottom w:val="0"/>
      <w:divBdr>
        <w:top w:val="none" w:sz="0" w:space="0" w:color="auto"/>
        <w:left w:val="none" w:sz="0" w:space="0" w:color="auto"/>
        <w:bottom w:val="none" w:sz="0" w:space="0" w:color="auto"/>
        <w:right w:val="none" w:sz="0" w:space="0" w:color="auto"/>
      </w:divBdr>
    </w:div>
    <w:div w:id="1855725089">
      <w:bodyDiv w:val="1"/>
      <w:marLeft w:val="0"/>
      <w:marRight w:val="0"/>
      <w:marTop w:val="0"/>
      <w:marBottom w:val="0"/>
      <w:divBdr>
        <w:top w:val="none" w:sz="0" w:space="0" w:color="auto"/>
        <w:left w:val="none" w:sz="0" w:space="0" w:color="auto"/>
        <w:bottom w:val="none" w:sz="0" w:space="0" w:color="auto"/>
        <w:right w:val="none" w:sz="0" w:space="0" w:color="auto"/>
      </w:divBdr>
    </w:div>
    <w:div w:id="1880316409">
      <w:bodyDiv w:val="1"/>
      <w:marLeft w:val="0"/>
      <w:marRight w:val="0"/>
      <w:marTop w:val="0"/>
      <w:marBottom w:val="0"/>
      <w:divBdr>
        <w:top w:val="none" w:sz="0" w:space="0" w:color="auto"/>
        <w:left w:val="none" w:sz="0" w:space="0" w:color="auto"/>
        <w:bottom w:val="none" w:sz="0" w:space="0" w:color="auto"/>
        <w:right w:val="none" w:sz="0" w:space="0" w:color="auto"/>
      </w:divBdr>
    </w:div>
    <w:div w:id="1890068697">
      <w:bodyDiv w:val="1"/>
      <w:marLeft w:val="0"/>
      <w:marRight w:val="0"/>
      <w:marTop w:val="0"/>
      <w:marBottom w:val="0"/>
      <w:divBdr>
        <w:top w:val="none" w:sz="0" w:space="0" w:color="auto"/>
        <w:left w:val="none" w:sz="0" w:space="0" w:color="auto"/>
        <w:bottom w:val="none" w:sz="0" w:space="0" w:color="auto"/>
        <w:right w:val="none" w:sz="0" w:space="0" w:color="auto"/>
      </w:divBdr>
    </w:div>
    <w:div w:id="2028942376">
      <w:bodyDiv w:val="1"/>
      <w:marLeft w:val="0"/>
      <w:marRight w:val="0"/>
      <w:marTop w:val="0"/>
      <w:marBottom w:val="0"/>
      <w:divBdr>
        <w:top w:val="none" w:sz="0" w:space="0" w:color="auto"/>
        <w:left w:val="none" w:sz="0" w:space="0" w:color="auto"/>
        <w:bottom w:val="none" w:sz="0" w:space="0" w:color="auto"/>
        <w:right w:val="none" w:sz="0" w:space="0" w:color="auto"/>
      </w:divBdr>
    </w:div>
    <w:div w:id="2084599794">
      <w:bodyDiv w:val="1"/>
      <w:marLeft w:val="0"/>
      <w:marRight w:val="0"/>
      <w:marTop w:val="0"/>
      <w:marBottom w:val="0"/>
      <w:divBdr>
        <w:top w:val="none" w:sz="0" w:space="0" w:color="auto"/>
        <w:left w:val="none" w:sz="0" w:space="0" w:color="auto"/>
        <w:bottom w:val="none" w:sz="0" w:space="0" w:color="auto"/>
        <w:right w:val="none" w:sz="0" w:space="0" w:color="auto"/>
      </w:divBdr>
    </w:div>
    <w:div w:id="2099908572">
      <w:bodyDiv w:val="1"/>
      <w:marLeft w:val="0"/>
      <w:marRight w:val="0"/>
      <w:marTop w:val="0"/>
      <w:marBottom w:val="0"/>
      <w:divBdr>
        <w:top w:val="none" w:sz="0" w:space="0" w:color="auto"/>
        <w:left w:val="none" w:sz="0" w:space="0" w:color="auto"/>
        <w:bottom w:val="none" w:sz="0" w:space="0" w:color="auto"/>
        <w:right w:val="none" w:sz="0" w:space="0" w:color="auto"/>
      </w:divBdr>
      <w:divsChild>
        <w:div w:id="180359920">
          <w:marLeft w:val="0"/>
          <w:marRight w:val="0"/>
          <w:marTop w:val="0"/>
          <w:marBottom w:val="0"/>
          <w:divBdr>
            <w:top w:val="none" w:sz="0" w:space="0" w:color="auto"/>
            <w:left w:val="none" w:sz="0" w:space="0" w:color="auto"/>
            <w:bottom w:val="none" w:sz="0" w:space="0" w:color="auto"/>
            <w:right w:val="none" w:sz="0" w:space="0" w:color="auto"/>
          </w:divBdr>
          <w:divsChild>
            <w:div w:id="290983467">
              <w:marLeft w:val="0"/>
              <w:marRight w:val="0"/>
              <w:marTop w:val="0"/>
              <w:marBottom w:val="0"/>
              <w:divBdr>
                <w:top w:val="none" w:sz="0" w:space="0" w:color="auto"/>
                <w:left w:val="none" w:sz="0" w:space="0" w:color="auto"/>
                <w:bottom w:val="none" w:sz="0" w:space="0" w:color="auto"/>
                <w:right w:val="none" w:sz="0" w:space="0" w:color="auto"/>
              </w:divBdr>
            </w:div>
            <w:div w:id="857960929">
              <w:marLeft w:val="0"/>
              <w:marRight w:val="0"/>
              <w:marTop w:val="0"/>
              <w:marBottom w:val="0"/>
              <w:divBdr>
                <w:top w:val="none" w:sz="0" w:space="0" w:color="auto"/>
                <w:left w:val="none" w:sz="0" w:space="0" w:color="auto"/>
                <w:bottom w:val="none" w:sz="0" w:space="0" w:color="auto"/>
                <w:right w:val="none" w:sz="0" w:space="0" w:color="auto"/>
              </w:divBdr>
            </w:div>
            <w:div w:id="1628968429">
              <w:marLeft w:val="0"/>
              <w:marRight w:val="0"/>
              <w:marTop w:val="0"/>
              <w:marBottom w:val="0"/>
              <w:divBdr>
                <w:top w:val="none" w:sz="0" w:space="0" w:color="auto"/>
                <w:left w:val="none" w:sz="0" w:space="0" w:color="auto"/>
                <w:bottom w:val="none" w:sz="0" w:space="0" w:color="auto"/>
                <w:right w:val="none" w:sz="0" w:space="0" w:color="auto"/>
              </w:divBdr>
            </w:div>
          </w:divsChild>
        </w:div>
        <w:div w:id="1006714978">
          <w:marLeft w:val="0"/>
          <w:marRight w:val="0"/>
          <w:marTop w:val="0"/>
          <w:marBottom w:val="0"/>
          <w:divBdr>
            <w:top w:val="none" w:sz="0" w:space="0" w:color="auto"/>
            <w:left w:val="none" w:sz="0" w:space="0" w:color="auto"/>
            <w:bottom w:val="none" w:sz="0" w:space="0" w:color="auto"/>
            <w:right w:val="none" w:sz="0" w:space="0" w:color="auto"/>
          </w:divBdr>
          <w:divsChild>
            <w:div w:id="637609511">
              <w:marLeft w:val="0"/>
              <w:marRight w:val="0"/>
              <w:marTop w:val="0"/>
              <w:marBottom w:val="0"/>
              <w:divBdr>
                <w:top w:val="none" w:sz="0" w:space="0" w:color="auto"/>
                <w:left w:val="none" w:sz="0" w:space="0" w:color="auto"/>
                <w:bottom w:val="none" w:sz="0" w:space="0" w:color="auto"/>
                <w:right w:val="none" w:sz="0" w:space="0" w:color="auto"/>
              </w:divBdr>
            </w:div>
            <w:div w:id="1084184828">
              <w:marLeft w:val="0"/>
              <w:marRight w:val="0"/>
              <w:marTop w:val="0"/>
              <w:marBottom w:val="0"/>
              <w:divBdr>
                <w:top w:val="none" w:sz="0" w:space="0" w:color="auto"/>
                <w:left w:val="none" w:sz="0" w:space="0" w:color="auto"/>
                <w:bottom w:val="none" w:sz="0" w:space="0" w:color="auto"/>
                <w:right w:val="none" w:sz="0" w:space="0" w:color="auto"/>
              </w:divBdr>
            </w:div>
            <w:div w:id="1315842016">
              <w:marLeft w:val="0"/>
              <w:marRight w:val="0"/>
              <w:marTop w:val="0"/>
              <w:marBottom w:val="0"/>
              <w:divBdr>
                <w:top w:val="none" w:sz="0" w:space="0" w:color="auto"/>
                <w:left w:val="none" w:sz="0" w:space="0" w:color="auto"/>
                <w:bottom w:val="none" w:sz="0" w:space="0" w:color="auto"/>
                <w:right w:val="none" w:sz="0" w:space="0" w:color="auto"/>
              </w:divBdr>
            </w:div>
            <w:div w:id="184257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85710">
      <w:bodyDiv w:val="1"/>
      <w:marLeft w:val="0"/>
      <w:marRight w:val="0"/>
      <w:marTop w:val="0"/>
      <w:marBottom w:val="0"/>
      <w:divBdr>
        <w:top w:val="none" w:sz="0" w:space="0" w:color="auto"/>
        <w:left w:val="none" w:sz="0" w:space="0" w:color="auto"/>
        <w:bottom w:val="none" w:sz="0" w:space="0" w:color="auto"/>
        <w:right w:val="none" w:sz="0" w:space="0" w:color="auto"/>
      </w:divBdr>
      <w:divsChild>
        <w:div w:id="265119698">
          <w:marLeft w:val="0"/>
          <w:marRight w:val="0"/>
          <w:marTop w:val="0"/>
          <w:marBottom w:val="0"/>
          <w:divBdr>
            <w:top w:val="none" w:sz="0" w:space="0" w:color="auto"/>
            <w:left w:val="none" w:sz="0" w:space="0" w:color="auto"/>
            <w:bottom w:val="none" w:sz="0" w:space="0" w:color="auto"/>
            <w:right w:val="none" w:sz="0" w:space="0" w:color="auto"/>
          </w:divBdr>
        </w:div>
        <w:div w:id="385377770">
          <w:marLeft w:val="0"/>
          <w:marRight w:val="0"/>
          <w:marTop w:val="0"/>
          <w:marBottom w:val="0"/>
          <w:divBdr>
            <w:top w:val="none" w:sz="0" w:space="0" w:color="auto"/>
            <w:left w:val="none" w:sz="0" w:space="0" w:color="auto"/>
            <w:bottom w:val="none" w:sz="0" w:space="0" w:color="auto"/>
            <w:right w:val="none" w:sz="0" w:space="0" w:color="auto"/>
          </w:divBdr>
        </w:div>
        <w:div w:id="1128858546">
          <w:marLeft w:val="0"/>
          <w:marRight w:val="0"/>
          <w:marTop w:val="0"/>
          <w:marBottom w:val="0"/>
          <w:divBdr>
            <w:top w:val="none" w:sz="0" w:space="0" w:color="auto"/>
            <w:left w:val="none" w:sz="0" w:space="0" w:color="auto"/>
            <w:bottom w:val="none" w:sz="0" w:space="0" w:color="auto"/>
            <w:right w:val="none" w:sz="0" w:space="0" w:color="auto"/>
          </w:divBdr>
        </w:div>
        <w:div w:id="1446002486">
          <w:marLeft w:val="0"/>
          <w:marRight w:val="0"/>
          <w:marTop w:val="0"/>
          <w:marBottom w:val="0"/>
          <w:divBdr>
            <w:top w:val="none" w:sz="0" w:space="0" w:color="auto"/>
            <w:left w:val="none" w:sz="0" w:space="0" w:color="auto"/>
            <w:bottom w:val="none" w:sz="0" w:space="0" w:color="auto"/>
            <w:right w:val="none" w:sz="0" w:space="0" w:color="auto"/>
          </w:divBdr>
        </w:div>
        <w:div w:id="19818793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wmf"/><Relationship Id="rId2" Type="http://schemas.openxmlformats.org/officeDocument/2006/relationships/customXml" Target="../customXml/item2.xml"/><Relationship Id="rId16" Type="http://schemas.openxmlformats.org/officeDocument/2006/relationships/image" Target="media/image7.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documenttasks/documenttasks1.xml><?xml version="1.0" encoding="utf-8"?>
<t:Tasks xmlns:t="http://schemas.microsoft.com/office/tasks/2019/documenttasks" xmlns:oel="http://schemas.microsoft.com/office/2019/extlst">
  <t:Task id="{C5941F46-367D-462C-BA72-69C791CB5F5B}">
    <t:Anchor>
      <t:Comment id="1375978248"/>
    </t:Anchor>
    <t:History>
      <t:Event id="{049B7340-FB31-45F3-958A-4C123A138E4B}" time="2024-04-01T05:20:16.668Z">
        <t:Attribution userId="S::jishnu@tejasnetworks.com::6cdde94f-b0c3-449d-85cb-50b3b645d771" userProvider="AD" userName="Jishnu A"/>
        <t:Anchor>
          <t:Comment id="1375978248"/>
        </t:Anchor>
        <t:Create/>
      </t:Event>
      <t:Event id="{ECD62327-579F-4898-B3CF-5F706FC36EED}" time="2024-04-01T05:20:16.668Z">
        <t:Attribution userId="S::jishnu@tejasnetworks.com::6cdde94f-b0c3-449d-85cb-50b3b645d771" userProvider="AD" userName="Jishnu A"/>
        <t:Anchor>
          <t:Comment id="1375978248"/>
        </t:Anchor>
        <t:Assign userId="S::dokkug@tejasnetworks.com::773ae510-e8d0-443d-bf63-86eacb5e4143" userProvider="AD" userName="Dokku Gopiraju"/>
      </t:Event>
      <t:Event id="{51D47E79-E1A9-4CF3-B8C9-44967D0A9B8F}" time="2024-04-01T05:20:16.668Z">
        <t:Attribution userId="S::jishnu@tejasnetworks.com::6cdde94f-b0c3-449d-85cb-50b3b645d771" userProvider="AD" userName="Jishnu A"/>
        <t:Anchor>
          <t:Comment id="1375978248"/>
        </t:Anchor>
        <t:SetTitle title="@Dokku Gopiraju will need to copy all observations and proposals after finalizing all of it with @Anindya Saha"/>
      </t:Event>
    </t:History>
  </t:Task>
  <t:Task id="{DAC2ADBC-02CE-43F4-9CDF-247E5D664F69}">
    <t:Anchor>
      <t:Comment id="1138014039"/>
    </t:Anchor>
    <t:History>
      <t:Event id="{8926C804-985B-4985-908F-EC1D7A696FE8}" time="2024-04-01T05:23:47.356Z">
        <t:Attribution userId="S::jishnu@tejasnetworks.com::6cdde94f-b0c3-449d-85cb-50b3b645d771" userProvider="AD" userName="Jishnu A"/>
        <t:Anchor>
          <t:Comment id="1138014039"/>
        </t:Anchor>
        <t:Create/>
      </t:Event>
      <t:Event id="{3AAF9970-4D78-4B7F-8658-6A96E4F998A5}" time="2024-04-01T05:23:47.356Z">
        <t:Attribution userId="S::jishnu@tejasnetworks.com::6cdde94f-b0c3-449d-85cb-50b3b645d771" userProvider="AD" userName="Jishnu A"/>
        <t:Anchor>
          <t:Comment id="1138014039"/>
        </t:Anchor>
        <t:Assign userId="S::dokkug@tejasnetworks.com::773ae510-e8d0-443d-bf63-86eacb5e4143" userProvider="AD" userName="Dokku Gopiraju"/>
      </t:Event>
      <t:Event id="{A738118F-9D74-440B-A114-0F7C391FE5C6}" time="2024-04-01T05:23:47.356Z">
        <t:Attribution userId="S::jishnu@tejasnetworks.com::6cdde94f-b0c3-449d-85cb-50b3b645d771" userProvider="AD" userName="Jishnu A"/>
        <t:Anchor>
          <t:Comment id="1138014039"/>
        </t:Anchor>
        <t:SetTitle title="@Dokku Gopiraju Keeping heading in non upper case will help as ROs is the right term."/>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4" ma:contentTypeDescription="Create a new document." ma:contentTypeScope="" ma:versionID="059ff942ff2a4dd36243a0d0be83fdcb">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73e21df6fa91d01744efa21c75d8a24b"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42794-FD1C-4693-B084-3C82A2815268}">
  <ds:schemaRefs>
    <ds:schemaRef ds:uri="http://schemas.microsoft.com/sharepoint/v3/contenttype/forms"/>
  </ds:schemaRefs>
</ds:datastoreItem>
</file>

<file path=customXml/itemProps2.xml><?xml version="1.0" encoding="utf-8"?>
<ds:datastoreItem xmlns:ds="http://schemas.openxmlformats.org/officeDocument/2006/customXml" ds:itemID="{EA6A781A-542B-4036-ABDA-AF87564D5C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A1E964-EDCC-4BCB-9B5F-7C6984EF4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15</Pages>
  <Words>5035</Words>
  <Characters>28704</Characters>
  <Application>Microsoft Office Word</Application>
  <DocSecurity>0</DocSecurity>
  <Lines>239</Lines>
  <Paragraphs>67</Paragraphs>
  <ScaleCrop>false</ScaleCrop>
  <Company>Tejas Networks Ltd.</Company>
  <LinksUpToDate>false</LinksUpToDate>
  <CharactersWithSpaces>33672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Dokku Gopiraju</dc:creator>
  <cp:keywords/>
  <dc:description/>
  <cp:lastModifiedBy>Abhijith B G</cp:lastModifiedBy>
  <cp:revision>45</cp:revision>
  <dcterms:created xsi:type="dcterms:W3CDTF">2024-11-07T03:20:00Z</dcterms:created>
  <dcterms:modified xsi:type="dcterms:W3CDTF">2024-11-08T05:18:00Z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178a0b248f31aee228cb252fc1d2c1dff1652e890b433a7e0711402355f99ee7</vt:lpwstr>
  </property>
</Properties>
</file>